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ECB" w:rsidRDefault="00D51ECB" w:rsidP="00D51ECB">
      <w:pPr>
        <w:spacing w:after="0" w:line="360" w:lineRule="auto"/>
        <w:jc w:val="center"/>
        <w:rPr>
          <w:rFonts w:eastAsia="MS Mincho"/>
          <w:b/>
          <w:bCs/>
          <w:color w:val="000000" w:themeColor="text1"/>
          <w:sz w:val="24"/>
          <w:szCs w:val="24"/>
        </w:rPr>
      </w:pPr>
      <w:r>
        <w:rPr>
          <w:noProof/>
          <w:lang w:eastAsia="sq-AL"/>
        </w:rPr>
        <w:drawing>
          <wp:anchor distT="0" distB="0" distL="114300" distR="114300" simplePos="0" relativeHeight="251658240" behindDoc="1" locked="0" layoutInCell="1" allowOverlap="1">
            <wp:simplePos x="0" y="0"/>
            <wp:positionH relativeFrom="margin">
              <wp:align>center</wp:align>
            </wp:positionH>
            <wp:positionV relativeFrom="paragraph">
              <wp:posOffset>73025</wp:posOffset>
            </wp:positionV>
            <wp:extent cx="838200"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rsidR="00D51ECB" w:rsidRDefault="00D51ECB" w:rsidP="00D51ECB">
      <w:pPr>
        <w:spacing w:after="0" w:line="360" w:lineRule="auto"/>
        <w:jc w:val="center"/>
        <w:rPr>
          <w:rFonts w:eastAsia="MS Mincho"/>
          <w:b/>
          <w:bCs/>
          <w:color w:val="000000" w:themeColor="text1"/>
          <w:sz w:val="24"/>
          <w:szCs w:val="24"/>
        </w:rPr>
      </w:pPr>
    </w:p>
    <w:p w:rsidR="00D51ECB" w:rsidRDefault="00D51ECB" w:rsidP="00D51ECB">
      <w:pPr>
        <w:spacing w:after="0" w:line="360" w:lineRule="auto"/>
        <w:rPr>
          <w:rFonts w:eastAsia="MS Mincho"/>
          <w:b/>
          <w:bCs/>
          <w:color w:val="000000" w:themeColor="text1"/>
          <w:sz w:val="24"/>
          <w:szCs w:val="24"/>
        </w:rPr>
      </w:pPr>
      <w:r>
        <w:rPr>
          <w:rFonts w:eastAsia="MS Mincho"/>
          <w:b/>
          <w:bCs/>
          <w:color w:val="000000" w:themeColor="text1"/>
          <w:sz w:val="24"/>
          <w:szCs w:val="24"/>
        </w:rPr>
        <w:t xml:space="preserve">                                                          </w:t>
      </w:r>
    </w:p>
    <w:p w:rsidR="00D51ECB" w:rsidRDefault="00D51ECB" w:rsidP="00D51ECB">
      <w:pPr>
        <w:spacing w:after="0" w:line="360" w:lineRule="auto"/>
        <w:jc w:val="center"/>
        <w:rPr>
          <w:rFonts w:eastAsia="MS Mincho"/>
          <w:b/>
          <w:bCs/>
          <w:color w:val="000000" w:themeColor="text1"/>
          <w:sz w:val="24"/>
          <w:szCs w:val="24"/>
        </w:rPr>
      </w:pPr>
    </w:p>
    <w:p w:rsidR="00D51ECB" w:rsidRPr="00D51ECB" w:rsidRDefault="00D51ECB" w:rsidP="00D51ECB">
      <w:pPr>
        <w:spacing w:after="0"/>
        <w:jc w:val="center"/>
        <w:rPr>
          <w:rFonts w:eastAsia="MS Mincho"/>
          <w:color w:val="000000" w:themeColor="text1"/>
          <w:sz w:val="18"/>
          <w:szCs w:val="18"/>
        </w:rPr>
      </w:pPr>
      <w:r w:rsidRPr="00D51ECB">
        <w:rPr>
          <w:rFonts w:eastAsia="MS Mincho"/>
          <w:color w:val="000000" w:themeColor="text1"/>
          <w:sz w:val="18"/>
          <w:szCs w:val="18"/>
        </w:rPr>
        <w:t>REPUBLIKA E KOSOVËS</w:t>
      </w:r>
      <w:r w:rsidRPr="00D51ECB">
        <w:rPr>
          <w:rFonts w:eastAsia="Batang"/>
          <w:color w:val="000000" w:themeColor="text1"/>
          <w:sz w:val="18"/>
          <w:szCs w:val="18"/>
        </w:rPr>
        <w:t>/REPUBLIKA KOSOVA/</w:t>
      </w:r>
      <w:r w:rsidRPr="00D51ECB">
        <w:rPr>
          <w:rFonts w:eastAsia="MS Mincho"/>
          <w:color w:val="000000" w:themeColor="text1"/>
          <w:sz w:val="18"/>
          <w:szCs w:val="18"/>
        </w:rPr>
        <w:t xml:space="preserve"> REPUBLIC OF KOSOVO</w:t>
      </w:r>
    </w:p>
    <w:p w:rsidR="00D51ECB" w:rsidRPr="00D51ECB" w:rsidRDefault="00D51ECB" w:rsidP="00D51ECB">
      <w:pPr>
        <w:spacing w:after="0"/>
        <w:jc w:val="center"/>
        <w:rPr>
          <w:rFonts w:eastAsia="MS Mincho"/>
          <w:color w:val="000000" w:themeColor="text1"/>
          <w:sz w:val="18"/>
          <w:szCs w:val="18"/>
        </w:rPr>
      </w:pPr>
      <w:r w:rsidRPr="00D51ECB">
        <w:rPr>
          <w:rFonts w:eastAsia="MS Mincho"/>
          <w:color w:val="000000" w:themeColor="text1"/>
          <w:sz w:val="18"/>
          <w:szCs w:val="18"/>
        </w:rPr>
        <w:t>QEVERIA E KOSOVËS/VLADA KOSOVA/GOVERNMENT OF KOSOVA</w:t>
      </w:r>
    </w:p>
    <w:p w:rsidR="00D51ECB" w:rsidRPr="00D51ECB" w:rsidRDefault="00D51ECB" w:rsidP="00D51ECB">
      <w:pPr>
        <w:spacing w:after="0"/>
        <w:jc w:val="center"/>
        <w:rPr>
          <w:rFonts w:eastAsia="Times New Roman"/>
          <w:bCs/>
          <w:color w:val="000000" w:themeColor="text1"/>
          <w:sz w:val="18"/>
          <w:szCs w:val="18"/>
        </w:rPr>
      </w:pPr>
      <w:r w:rsidRPr="00D51ECB">
        <w:rPr>
          <w:rFonts w:eastAsia="Times New Roman"/>
          <w:bCs/>
          <w:color w:val="000000" w:themeColor="text1"/>
          <w:sz w:val="18"/>
          <w:szCs w:val="18"/>
        </w:rPr>
        <w:t>MINISTRIA E KULTURËS, RINISË DHE SPORTIT/MINISTARSTVO KULTURE, OMLADINE I SPORTA/</w:t>
      </w:r>
    </w:p>
    <w:p w:rsidR="00D51ECB" w:rsidRPr="00D51ECB" w:rsidRDefault="00D51ECB" w:rsidP="00D51ECB">
      <w:pPr>
        <w:spacing w:after="0"/>
        <w:jc w:val="center"/>
        <w:rPr>
          <w:rFonts w:eastAsia="Times New Roman"/>
          <w:bCs/>
          <w:color w:val="000000" w:themeColor="text1"/>
          <w:sz w:val="18"/>
          <w:szCs w:val="18"/>
        </w:rPr>
      </w:pPr>
      <w:r w:rsidRPr="00D51ECB">
        <w:rPr>
          <w:rFonts w:eastAsia="Times New Roman"/>
          <w:bCs/>
          <w:color w:val="000000" w:themeColor="text1"/>
          <w:sz w:val="18"/>
          <w:szCs w:val="18"/>
        </w:rPr>
        <w:t>MINISTRY OF CULTURE, YOUTH AND SPORTS</w:t>
      </w:r>
    </w:p>
    <w:p w:rsidR="00D51ECB" w:rsidRPr="00D51ECB" w:rsidRDefault="00D51ECB" w:rsidP="00D51ECB">
      <w:pPr>
        <w:spacing w:after="0"/>
        <w:jc w:val="center"/>
        <w:rPr>
          <w:rFonts w:eastAsia="Times New Roman"/>
          <w:bCs/>
          <w:color w:val="000000" w:themeColor="text1"/>
          <w:sz w:val="18"/>
          <w:szCs w:val="18"/>
        </w:rPr>
      </w:pPr>
      <w:r w:rsidRPr="00D51ECB">
        <w:rPr>
          <w:rFonts w:eastAsia="Times New Roman"/>
          <w:bCs/>
          <w:color w:val="000000" w:themeColor="text1"/>
          <w:sz w:val="18"/>
          <w:szCs w:val="18"/>
        </w:rPr>
        <w:t>AGJENCIA SHTETËRORE E ARKIVAVE TË KOSOVËS</w:t>
      </w:r>
    </w:p>
    <w:p w:rsidR="00D51ECB" w:rsidRPr="00D51ECB" w:rsidRDefault="00D51ECB" w:rsidP="00D51ECB">
      <w:pPr>
        <w:spacing w:after="0"/>
        <w:jc w:val="center"/>
        <w:rPr>
          <w:rFonts w:eastAsia="Times New Roman"/>
          <w:bCs/>
          <w:color w:val="000000" w:themeColor="text1"/>
          <w:sz w:val="18"/>
          <w:szCs w:val="18"/>
        </w:rPr>
      </w:pPr>
      <w:r w:rsidRPr="00D51ECB">
        <w:rPr>
          <w:rFonts w:eastAsia="Times New Roman"/>
          <w:bCs/>
          <w:color w:val="000000" w:themeColor="text1"/>
          <w:sz w:val="18"/>
          <w:szCs w:val="18"/>
        </w:rPr>
        <w:t>DRŽAVNA AGENCIJA ARHIVA KOSOVA</w:t>
      </w:r>
    </w:p>
    <w:p w:rsidR="00D51ECB" w:rsidRPr="00D51ECB" w:rsidRDefault="00D51ECB" w:rsidP="00D51ECB">
      <w:pPr>
        <w:spacing w:after="0"/>
        <w:jc w:val="center"/>
        <w:rPr>
          <w:rFonts w:eastAsia="Times New Roman"/>
          <w:bCs/>
          <w:color w:val="000000" w:themeColor="text1"/>
          <w:sz w:val="18"/>
          <w:szCs w:val="18"/>
        </w:rPr>
      </w:pPr>
      <w:r w:rsidRPr="00D51ECB">
        <w:rPr>
          <w:rFonts w:eastAsia="Times New Roman"/>
          <w:bCs/>
          <w:color w:val="000000" w:themeColor="text1"/>
          <w:sz w:val="18"/>
          <w:szCs w:val="18"/>
        </w:rPr>
        <w:t>THE STATE AGENCY OF KOSOVO ARCHIVES</w:t>
      </w:r>
    </w:p>
    <w:p w:rsidR="00745E46" w:rsidRPr="00D51ECB" w:rsidRDefault="00745E46" w:rsidP="00D51ECB">
      <w:pPr>
        <w:spacing w:after="0" w:line="360" w:lineRule="auto"/>
        <w:jc w:val="center"/>
        <w:rPr>
          <w:rFonts w:eastAsia="MS Mincho"/>
          <w:bCs/>
          <w:color w:val="000000" w:themeColor="text1"/>
          <w:sz w:val="18"/>
          <w:szCs w:val="18"/>
          <w:lang w:val="sr-Cyrl-ME"/>
        </w:rPr>
      </w:pPr>
    </w:p>
    <w:p w:rsidR="00745E46" w:rsidRPr="00740968" w:rsidRDefault="00745E46" w:rsidP="00E04717">
      <w:pPr>
        <w:spacing w:after="0" w:line="360" w:lineRule="auto"/>
        <w:jc w:val="center"/>
        <w:rPr>
          <w:rFonts w:eastAsia="MS Mincho"/>
          <w:bCs/>
          <w:color w:val="000000" w:themeColor="text1"/>
          <w:sz w:val="24"/>
          <w:szCs w:val="24"/>
          <w:lang w:val="sr-Cyrl-ME"/>
        </w:rPr>
      </w:pPr>
    </w:p>
    <w:p w:rsidR="00745E46" w:rsidRPr="00740968" w:rsidRDefault="00745E46" w:rsidP="00E04717">
      <w:pPr>
        <w:spacing w:after="0" w:line="360" w:lineRule="auto"/>
        <w:jc w:val="center"/>
        <w:rPr>
          <w:rFonts w:eastAsia="MS Mincho"/>
          <w:bCs/>
          <w:color w:val="000000" w:themeColor="text1"/>
          <w:sz w:val="24"/>
          <w:szCs w:val="24"/>
          <w:lang w:val="sr-Cyrl-ME"/>
        </w:rPr>
      </w:pPr>
    </w:p>
    <w:p w:rsidR="00745E46" w:rsidRPr="00740968" w:rsidRDefault="00745E46" w:rsidP="00E04717">
      <w:pPr>
        <w:spacing w:after="0" w:line="360" w:lineRule="auto"/>
        <w:jc w:val="center"/>
        <w:rPr>
          <w:rFonts w:eastAsia="MS Mincho"/>
          <w:bCs/>
          <w:color w:val="000000" w:themeColor="text1"/>
          <w:sz w:val="24"/>
          <w:szCs w:val="24"/>
          <w:lang w:val="sr-Cyrl-ME"/>
        </w:rPr>
      </w:pPr>
    </w:p>
    <w:p w:rsidR="00E461B5" w:rsidRPr="00740968" w:rsidRDefault="00E461B5" w:rsidP="00E04717">
      <w:pPr>
        <w:spacing w:after="0" w:line="360" w:lineRule="auto"/>
        <w:jc w:val="center"/>
        <w:rPr>
          <w:rFonts w:eastAsia="MS Mincho"/>
          <w:bCs/>
          <w:color w:val="000000" w:themeColor="text1"/>
          <w:sz w:val="24"/>
          <w:szCs w:val="24"/>
          <w:lang w:val="sr-Cyrl-ME"/>
        </w:rPr>
      </w:pPr>
      <w:r w:rsidRPr="00740968">
        <w:rPr>
          <w:rFonts w:eastAsia="MS Mincho"/>
          <w:bCs/>
          <w:color w:val="000000" w:themeColor="text1"/>
          <w:sz w:val="24"/>
          <w:szCs w:val="24"/>
          <w:lang w:val="sr-Cyrl-ME"/>
        </w:rPr>
        <w:t xml:space="preserve">  </w:t>
      </w:r>
    </w:p>
    <w:p w:rsidR="009604C5" w:rsidRPr="00FE095D" w:rsidRDefault="00473A68" w:rsidP="00B72645">
      <w:pPr>
        <w:pStyle w:val="Caption"/>
        <w:spacing w:before="0" w:after="0" w:line="360" w:lineRule="auto"/>
        <w:rPr>
          <w:sz w:val="28"/>
          <w:szCs w:val="28"/>
          <w:lang w:val="sr-Cyrl-ME"/>
        </w:rPr>
      </w:pPr>
      <w:r>
        <w:rPr>
          <w:sz w:val="28"/>
          <w:szCs w:val="28"/>
        </w:rPr>
        <w:t>NACRT</w:t>
      </w:r>
      <w:r w:rsidR="00E461B5" w:rsidRPr="00FE095D">
        <w:rPr>
          <w:sz w:val="28"/>
          <w:szCs w:val="28"/>
          <w:lang w:val="sr-Cyrl-ME"/>
        </w:rPr>
        <w:t xml:space="preserve"> KONCEPT DOKUMENTA </w:t>
      </w:r>
    </w:p>
    <w:p w:rsidR="00E461B5" w:rsidRPr="00FE095D" w:rsidRDefault="00E461B5" w:rsidP="00B72645">
      <w:pPr>
        <w:pStyle w:val="Caption"/>
        <w:spacing w:before="0" w:after="0" w:line="360" w:lineRule="auto"/>
        <w:rPr>
          <w:sz w:val="28"/>
          <w:szCs w:val="28"/>
          <w:lang w:val="sr-Cyrl-ME"/>
        </w:rPr>
      </w:pPr>
      <w:r w:rsidRPr="00FE095D">
        <w:rPr>
          <w:sz w:val="28"/>
          <w:szCs w:val="28"/>
          <w:lang w:val="sr-Cyrl-ME"/>
        </w:rPr>
        <w:t>ZA REGULISANJE ARHIVSKE DELATNOSTI</w:t>
      </w:r>
    </w:p>
    <w:p w:rsidR="00745E46" w:rsidRPr="00740968" w:rsidRDefault="00745E46" w:rsidP="00B72645">
      <w:pPr>
        <w:spacing w:after="0" w:line="360" w:lineRule="auto"/>
        <w:rPr>
          <w:sz w:val="24"/>
          <w:szCs w:val="24"/>
          <w:lang w:val="sr-Cyrl-ME"/>
        </w:rPr>
      </w:pPr>
    </w:p>
    <w:p w:rsidR="00745E46" w:rsidRPr="00740968" w:rsidRDefault="00745E46" w:rsidP="00E04717">
      <w:pPr>
        <w:spacing w:line="360" w:lineRule="auto"/>
        <w:rPr>
          <w:sz w:val="24"/>
          <w:szCs w:val="24"/>
          <w:lang w:val="sr-Cyrl-ME"/>
        </w:rPr>
      </w:pPr>
    </w:p>
    <w:p w:rsidR="00745E46" w:rsidRPr="00740968" w:rsidRDefault="00745E46" w:rsidP="00E04717">
      <w:pPr>
        <w:spacing w:line="360" w:lineRule="auto"/>
        <w:rPr>
          <w:sz w:val="24"/>
          <w:szCs w:val="24"/>
          <w:lang w:val="sr-Cyrl-ME"/>
        </w:rPr>
      </w:pPr>
    </w:p>
    <w:p w:rsidR="00745E46" w:rsidRPr="00740968" w:rsidRDefault="00745E46" w:rsidP="00E04717">
      <w:pPr>
        <w:spacing w:line="360" w:lineRule="auto"/>
        <w:rPr>
          <w:sz w:val="24"/>
          <w:szCs w:val="24"/>
          <w:lang w:val="sr-Cyrl-ME"/>
        </w:rPr>
      </w:pPr>
    </w:p>
    <w:p w:rsidR="00745E46" w:rsidRPr="00740968" w:rsidRDefault="00745E46" w:rsidP="00E04717">
      <w:pPr>
        <w:spacing w:line="360" w:lineRule="auto"/>
        <w:rPr>
          <w:sz w:val="24"/>
          <w:szCs w:val="24"/>
          <w:lang w:val="sr-Cyrl-ME"/>
        </w:rPr>
      </w:pPr>
    </w:p>
    <w:p w:rsidR="00745E46" w:rsidRPr="00740968" w:rsidRDefault="00745E46" w:rsidP="00E04717">
      <w:pPr>
        <w:spacing w:line="360" w:lineRule="auto"/>
        <w:rPr>
          <w:sz w:val="24"/>
          <w:szCs w:val="24"/>
          <w:lang w:val="sr-Cyrl-ME"/>
        </w:rPr>
      </w:pPr>
    </w:p>
    <w:p w:rsidR="00745E46" w:rsidRPr="00740968" w:rsidRDefault="00745E46" w:rsidP="00E04717">
      <w:pPr>
        <w:spacing w:line="360" w:lineRule="auto"/>
        <w:rPr>
          <w:sz w:val="24"/>
          <w:szCs w:val="24"/>
          <w:lang w:val="sr-Cyrl-ME"/>
        </w:rPr>
      </w:pPr>
    </w:p>
    <w:p w:rsidR="00745E46" w:rsidRPr="00740968" w:rsidRDefault="00745E46" w:rsidP="00E04717">
      <w:pPr>
        <w:spacing w:line="360" w:lineRule="auto"/>
        <w:rPr>
          <w:sz w:val="24"/>
          <w:szCs w:val="24"/>
          <w:lang w:val="sr-Cyrl-ME"/>
        </w:rPr>
      </w:pPr>
    </w:p>
    <w:p w:rsidR="00745E46" w:rsidRPr="00740968" w:rsidRDefault="00745E46" w:rsidP="00E04717">
      <w:pPr>
        <w:spacing w:line="360" w:lineRule="auto"/>
        <w:rPr>
          <w:sz w:val="24"/>
          <w:szCs w:val="24"/>
          <w:lang w:val="sr-Cyrl-ME"/>
        </w:rPr>
      </w:pPr>
    </w:p>
    <w:p w:rsidR="00745E46" w:rsidRDefault="005F71B4" w:rsidP="00E04717">
      <w:pPr>
        <w:spacing w:line="360" w:lineRule="auto"/>
        <w:jc w:val="center"/>
        <w:rPr>
          <w:sz w:val="24"/>
          <w:szCs w:val="24"/>
        </w:rPr>
      </w:pPr>
      <w:r>
        <w:rPr>
          <w:sz w:val="24"/>
          <w:szCs w:val="24"/>
        </w:rPr>
        <w:t>Pristina</w:t>
      </w:r>
      <w:r w:rsidR="00745E46" w:rsidRPr="00740968">
        <w:rPr>
          <w:sz w:val="24"/>
          <w:szCs w:val="24"/>
        </w:rPr>
        <w:t>, 201</w:t>
      </w:r>
      <w:r w:rsidR="00A6663E">
        <w:rPr>
          <w:sz w:val="24"/>
          <w:szCs w:val="24"/>
        </w:rPr>
        <w:t>7</w:t>
      </w:r>
    </w:p>
    <w:p w:rsidR="00A6663E" w:rsidRDefault="00A6663E" w:rsidP="00E04717">
      <w:pPr>
        <w:spacing w:line="360" w:lineRule="auto"/>
        <w:jc w:val="center"/>
        <w:rPr>
          <w:sz w:val="24"/>
          <w:szCs w:val="24"/>
        </w:rPr>
      </w:pPr>
    </w:p>
    <w:p w:rsidR="00A6663E" w:rsidRDefault="00A6663E" w:rsidP="00E04717">
      <w:pPr>
        <w:spacing w:line="360" w:lineRule="auto"/>
        <w:jc w:val="center"/>
        <w:rPr>
          <w:sz w:val="24"/>
          <w:szCs w:val="24"/>
        </w:rPr>
      </w:pPr>
    </w:p>
    <w:p w:rsidR="002877DE" w:rsidRPr="00740968" w:rsidRDefault="002877DE" w:rsidP="00E04717">
      <w:pPr>
        <w:spacing w:line="360" w:lineRule="auto"/>
        <w:jc w:val="center"/>
        <w:rPr>
          <w:sz w:val="24"/>
          <w:szCs w:val="24"/>
        </w:rPr>
      </w:pPr>
    </w:p>
    <w:p w:rsidR="00E461B5" w:rsidRPr="00740968" w:rsidRDefault="00351975" w:rsidP="00E04717">
      <w:pPr>
        <w:spacing w:line="360" w:lineRule="auto"/>
        <w:rPr>
          <w:sz w:val="24"/>
          <w:szCs w:val="24"/>
          <w:lang w:val="sr-Cyrl-ME"/>
        </w:rPr>
      </w:pPr>
      <w:r w:rsidRPr="00740968">
        <w:rPr>
          <w:b/>
          <w:sz w:val="24"/>
          <w:szCs w:val="24"/>
          <w:lang w:val="sr-Cyrl-ME"/>
        </w:rPr>
        <w:lastRenderedPageBreak/>
        <w:t>P</w:t>
      </w:r>
      <w:r w:rsidR="00745E46" w:rsidRPr="00740968">
        <w:rPr>
          <w:b/>
          <w:sz w:val="24"/>
          <w:szCs w:val="24"/>
          <w:lang w:val="sr-Cyrl-ME"/>
        </w:rPr>
        <w:t>oglavlje</w:t>
      </w:r>
      <w:r w:rsidR="00E461B5" w:rsidRPr="00740968">
        <w:rPr>
          <w:b/>
          <w:sz w:val="24"/>
          <w:szCs w:val="24"/>
          <w:lang w:val="sr-Cyrl-ME"/>
        </w:rPr>
        <w:t xml:space="preserve"> 1 : Uvod</w:t>
      </w:r>
    </w:p>
    <w:p w:rsidR="00512589" w:rsidRPr="00740968" w:rsidRDefault="00512589" w:rsidP="00E04717">
      <w:pPr>
        <w:spacing w:after="0" w:line="360" w:lineRule="auto"/>
        <w:jc w:val="both"/>
        <w:rPr>
          <w:sz w:val="24"/>
          <w:szCs w:val="24"/>
          <w:lang w:val="sr-Cyrl-ME"/>
        </w:rPr>
      </w:pPr>
      <w:r w:rsidRPr="00740968">
        <w:rPr>
          <w:sz w:val="24"/>
          <w:szCs w:val="24"/>
          <w:lang w:val="sr-Cyrl-ME"/>
        </w:rPr>
        <w:t xml:space="preserve">Zakonodavstvo na snazi za Državne Arhive sređuje prikupljanje, zaštitu , očuvanje , propis , obradu, objavljivanje , prezentaciju i korišćenje arhivske građe. Državna Agencija Arhiva Kosova je odgovorna institucija za nadzor, kontrolu i </w:t>
      </w:r>
      <w:r w:rsidR="00473A68">
        <w:rPr>
          <w:sz w:val="24"/>
          <w:szCs w:val="24"/>
        </w:rPr>
        <w:t>implementaciju</w:t>
      </w:r>
      <w:r w:rsidRPr="00740968">
        <w:rPr>
          <w:sz w:val="24"/>
          <w:szCs w:val="24"/>
          <w:lang w:val="sr-Cyrl-ME"/>
        </w:rPr>
        <w:t xml:space="preserve"> standarda za očuvanje kulturne ( arhivske) baštine sa trajne vrijednosti očuvanja.</w:t>
      </w:r>
    </w:p>
    <w:p w:rsidR="00512589" w:rsidRDefault="00512589" w:rsidP="00E04717">
      <w:pPr>
        <w:spacing w:after="0" w:line="360" w:lineRule="auto"/>
        <w:jc w:val="both"/>
        <w:rPr>
          <w:sz w:val="24"/>
          <w:szCs w:val="24"/>
          <w:lang w:val="sr-Cyrl-ME"/>
        </w:rPr>
      </w:pPr>
      <w:r w:rsidRPr="00740968">
        <w:rPr>
          <w:sz w:val="24"/>
          <w:szCs w:val="24"/>
          <w:lang w:val="sr-Cyrl-ME"/>
        </w:rPr>
        <w:t>Sadašnji zakonodavni okvir, koja reguliše aktivnosti iz oblasti arhivske delatnosti treba da bude pojačana i dalje, u cilju jačanja ukupne funkcionisanje arhivske delatnosti, takođe da se osiguramo da će prava i njihove dužnosti biti izvedene na efikasan i efektivan način.</w:t>
      </w:r>
    </w:p>
    <w:p w:rsidR="002877DE" w:rsidRPr="00740968" w:rsidRDefault="002877DE" w:rsidP="00E04717">
      <w:pPr>
        <w:spacing w:after="0" w:line="360" w:lineRule="auto"/>
        <w:jc w:val="both"/>
        <w:rPr>
          <w:sz w:val="24"/>
          <w:szCs w:val="24"/>
          <w:lang w:val="sr-Cyrl-ME"/>
        </w:rPr>
      </w:pPr>
    </w:p>
    <w:p w:rsidR="00512589" w:rsidRPr="00740968" w:rsidRDefault="00512589" w:rsidP="00E04717">
      <w:pPr>
        <w:spacing w:after="0" w:line="360" w:lineRule="auto"/>
        <w:jc w:val="both"/>
        <w:rPr>
          <w:sz w:val="24"/>
          <w:szCs w:val="24"/>
          <w:lang w:val="sr-Cyrl-ME"/>
        </w:rPr>
      </w:pPr>
      <w:r w:rsidRPr="00740968">
        <w:rPr>
          <w:sz w:val="24"/>
          <w:szCs w:val="24"/>
          <w:lang w:val="sr-Cyrl-ME"/>
        </w:rPr>
        <w:t>Nakon stupanja na snagu Zakona o Državnim Arhivima br.04 / L - 088 , " SL" Datum 19.03.2012 , Državna Agencija Arhiva Kosova kao najviša arhivska institucija u zemlji u ovom periodu primenljivosti ovog zakona u mnogim slučajevima se suočavao sa pravnih praznina, nedostatak normi, koje su mnogo ometali ostvarivanje i razvoj arhivske delatnosti u zemlji.</w:t>
      </w:r>
    </w:p>
    <w:p w:rsidR="00512589" w:rsidRPr="00740968" w:rsidRDefault="00512589" w:rsidP="00E04717">
      <w:pPr>
        <w:spacing w:after="0" w:line="360" w:lineRule="auto"/>
        <w:jc w:val="both"/>
        <w:rPr>
          <w:sz w:val="24"/>
          <w:szCs w:val="24"/>
          <w:lang w:val="sr-Cyrl-ME"/>
        </w:rPr>
      </w:pPr>
      <w:r w:rsidRPr="00740968">
        <w:rPr>
          <w:sz w:val="24"/>
          <w:szCs w:val="24"/>
          <w:lang w:val="sr-Cyrl-ME"/>
        </w:rPr>
        <w:t xml:space="preserve">Sadašnji zakon je primenljiv, ali nedostaju neke odredbe, takođe i nekim odredbama treba riformulisanje ili izmene i dopune  koje ometaju razvoj arhivske delatnosti na Kosovu. Svi nedostaci su navedeni u odgovarajućim delovima ovog Nacrta Koncept Dokumenata. </w:t>
      </w:r>
    </w:p>
    <w:p w:rsidR="00512589" w:rsidRPr="00740968" w:rsidRDefault="00512589" w:rsidP="00E04717">
      <w:pPr>
        <w:spacing w:after="0" w:line="360" w:lineRule="auto"/>
        <w:jc w:val="both"/>
        <w:rPr>
          <w:sz w:val="24"/>
          <w:szCs w:val="24"/>
          <w:lang w:val="sr-Cyrl-ME"/>
        </w:rPr>
      </w:pPr>
      <w:r w:rsidRPr="00740968">
        <w:rPr>
          <w:sz w:val="24"/>
          <w:szCs w:val="24"/>
          <w:lang w:val="sr-Cyrl-ME"/>
        </w:rPr>
        <w:t xml:space="preserve">Samim tim, vidimo da je neophodno izmena i dopuna ovog zakona </w:t>
      </w:r>
      <w:r w:rsidR="00473A68">
        <w:rPr>
          <w:sz w:val="24"/>
          <w:szCs w:val="24"/>
        </w:rPr>
        <w:t>sa ciljem da</w:t>
      </w:r>
      <w:r w:rsidRPr="00740968">
        <w:rPr>
          <w:sz w:val="24"/>
          <w:szCs w:val="24"/>
          <w:lang w:val="sr-Cyrl-ME"/>
        </w:rPr>
        <w:t xml:space="preserve"> bi se eliminisali praznine i nejasnoće kao što su nedos</w:t>
      </w:r>
      <w:r w:rsidR="002877DE">
        <w:rPr>
          <w:sz w:val="24"/>
          <w:szCs w:val="24"/>
          <w:lang w:val="sr-Cyrl-ME"/>
        </w:rPr>
        <w:t>tatak odredbe za:</w:t>
      </w:r>
      <w:r w:rsidR="00A6663E">
        <w:rPr>
          <w:sz w:val="24"/>
          <w:szCs w:val="24"/>
        </w:rPr>
        <w:t xml:space="preserve"> pod buzetskim kodom za neplanirane i vandredne prihode </w:t>
      </w:r>
      <w:r w:rsidR="00473A68">
        <w:rPr>
          <w:sz w:val="24"/>
          <w:szCs w:val="24"/>
        </w:rPr>
        <w:t>DAAK</w:t>
      </w:r>
      <w:r w:rsidRPr="00740968">
        <w:rPr>
          <w:sz w:val="24"/>
          <w:szCs w:val="24"/>
        </w:rPr>
        <w:t>;</w:t>
      </w:r>
      <w:r w:rsidRPr="00740968">
        <w:rPr>
          <w:sz w:val="24"/>
          <w:szCs w:val="24"/>
          <w:lang w:val="sr-Cyrl-ME"/>
        </w:rPr>
        <w:t xml:space="preserve"> nedostatak kaznene odredbe; licenciranje zanimanje Arhivista; Preporučnog/ Savetodavnog Organa za Arhive; </w:t>
      </w:r>
      <w:r w:rsidR="00473A68">
        <w:rPr>
          <w:sz w:val="24"/>
          <w:szCs w:val="24"/>
          <w:lang w:val="sr-Cyrl-ME"/>
        </w:rPr>
        <w:t>Odredbe koje</w:t>
      </w:r>
      <w:r w:rsidRPr="00740968">
        <w:rPr>
          <w:sz w:val="24"/>
          <w:szCs w:val="24"/>
          <w:lang w:val="sr-Cyrl-ME"/>
        </w:rPr>
        <w:t xml:space="preserve"> srediva</w:t>
      </w:r>
      <w:r w:rsidR="00473A68">
        <w:rPr>
          <w:sz w:val="24"/>
          <w:szCs w:val="24"/>
        </w:rPr>
        <w:t>ju</w:t>
      </w:r>
      <w:r w:rsidRPr="00740968">
        <w:rPr>
          <w:sz w:val="24"/>
          <w:szCs w:val="24"/>
          <w:lang w:val="sr-Cyrl-ME"/>
        </w:rPr>
        <w:t xml:space="preserve"> uvoz-izvoz arhivskih dokumenata; Odredbe o kupovini arhivske građe; očuvanje dokumentacije na vreme i pod posebnim i izvanrednim okolnostima; </w:t>
      </w:r>
      <w:r w:rsidRPr="00740968">
        <w:rPr>
          <w:sz w:val="24"/>
          <w:szCs w:val="24"/>
        </w:rPr>
        <w:t xml:space="preserve">podela </w:t>
      </w:r>
      <w:r w:rsidRPr="00740968">
        <w:rPr>
          <w:sz w:val="24"/>
          <w:szCs w:val="24"/>
          <w:lang w:val="sr-Cyrl-ME"/>
        </w:rPr>
        <w:t xml:space="preserve">kompetencije </w:t>
      </w:r>
      <w:r w:rsidRPr="00740968">
        <w:rPr>
          <w:sz w:val="24"/>
          <w:szCs w:val="24"/>
        </w:rPr>
        <w:t xml:space="preserve">izmedu </w:t>
      </w:r>
      <w:r w:rsidRPr="00740968">
        <w:rPr>
          <w:sz w:val="24"/>
          <w:szCs w:val="24"/>
          <w:lang w:val="sr-Cyrl-ME"/>
        </w:rPr>
        <w:t xml:space="preserve">lokalne i centralne </w:t>
      </w:r>
      <w:r w:rsidRPr="00740968">
        <w:rPr>
          <w:sz w:val="24"/>
          <w:szCs w:val="24"/>
        </w:rPr>
        <w:t>arhive</w:t>
      </w:r>
      <w:r w:rsidRPr="00740968">
        <w:rPr>
          <w:sz w:val="24"/>
          <w:szCs w:val="24"/>
          <w:lang w:val="sr-Cyrl-ME"/>
        </w:rPr>
        <w:t>; definiranje arhivske mreže novim zakonom; izmjena imenovanje Agencije, od Državna Agencija Arhiva Kosova (DAAK) u Arhivska Agencija Države Kosova (AADK ).</w:t>
      </w:r>
    </w:p>
    <w:p w:rsidR="00512589" w:rsidRPr="00740968" w:rsidRDefault="00512589" w:rsidP="00E04717">
      <w:pPr>
        <w:spacing w:after="0" w:line="360" w:lineRule="auto"/>
        <w:jc w:val="both"/>
        <w:rPr>
          <w:sz w:val="24"/>
          <w:szCs w:val="24"/>
          <w:lang w:val="sr-Cyrl-ME"/>
        </w:rPr>
      </w:pPr>
    </w:p>
    <w:p w:rsidR="00512589" w:rsidRPr="00740968" w:rsidRDefault="00512589" w:rsidP="00E04717">
      <w:pPr>
        <w:spacing w:after="0" w:line="360" w:lineRule="auto"/>
        <w:jc w:val="both"/>
        <w:rPr>
          <w:sz w:val="24"/>
          <w:szCs w:val="24"/>
        </w:rPr>
      </w:pPr>
      <w:r w:rsidRPr="00740968">
        <w:rPr>
          <w:sz w:val="24"/>
          <w:szCs w:val="24"/>
        </w:rPr>
        <w:t xml:space="preserve">Navedene izmjene i dopune sadasnjeg zakona </w:t>
      </w:r>
      <w:r w:rsidRPr="00740968">
        <w:rPr>
          <w:sz w:val="24"/>
          <w:szCs w:val="24"/>
          <w:lang w:val="sr-Cyrl-ME"/>
        </w:rPr>
        <w:t>u ovaj oblast</w:t>
      </w:r>
      <w:r w:rsidRPr="00740968">
        <w:rPr>
          <w:sz w:val="24"/>
          <w:szCs w:val="24"/>
        </w:rPr>
        <w:t xml:space="preserve"> evituju slicne situacije, </w:t>
      </w:r>
      <w:r w:rsidRPr="00740968">
        <w:rPr>
          <w:sz w:val="24"/>
          <w:szCs w:val="24"/>
          <w:lang w:val="sr-Cyrl-ME"/>
        </w:rPr>
        <w:t xml:space="preserve"> koje </w:t>
      </w:r>
      <w:r w:rsidRPr="00740968">
        <w:rPr>
          <w:sz w:val="24"/>
          <w:szCs w:val="24"/>
        </w:rPr>
        <w:t xml:space="preserve">su prepreke i </w:t>
      </w:r>
      <w:r w:rsidRPr="00740968">
        <w:rPr>
          <w:sz w:val="24"/>
          <w:szCs w:val="24"/>
          <w:lang w:val="sr-Cyrl-ME"/>
        </w:rPr>
        <w:t xml:space="preserve">mogu </w:t>
      </w:r>
      <w:r w:rsidRPr="00740968">
        <w:rPr>
          <w:sz w:val="24"/>
          <w:szCs w:val="24"/>
        </w:rPr>
        <w:t>biti jos</w:t>
      </w:r>
      <w:r w:rsidRPr="00740968">
        <w:rPr>
          <w:sz w:val="24"/>
          <w:szCs w:val="24"/>
          <w:lang w:val="sr-Cyrl-ME"/>
        </w:rPr>
        <w:t xml:space="preserve"> </w:t>
      </w:r>
      <w:r w:rsidRPr="00740968">
        <w:rPr>
          <w:sz w:val="24"/>
          <w:szCs w:val="24"/>
        </w:rPr>
        <w:t xml:space="preserve">dublije </w:t>
      </w:r>
      <w:r w:rsidRPr="00740968">
        <w:rPr>
          <w:sz w:val="24"/>
          <w:szCs w:val="24"/>
          <w:lang w:val="sr-Cyrl-ME"/>
        </w:rPr>
        <w:t xml:space="preserve"> u buducnost</w:t>
      </w:r>
      <w:r w:rsidRPr="00740968">
        <w:rPr>
          <w:sz w:val="24"/>
          <w:szCs w:val="24"/>
        </w:rPr>
        <w:t>.</w:t>
      </w:r>
    </w:p>
    <w:p w:rsidR="00512589" w:rsidRPr="00740968" w:rsidRDefault="00512589" w:rsidP="00E04717">
      <w:pPr>
        <w:spacing w:after="0" w:line="360" w:lineRule="auto"/>
        <w:jc w:val="both"/>
        <w:rPr>
          <w:sz w:val="24"/>
          <w:szCs w:val="24"/>
          <w:lang w:val="sr-Cyrl-ME"/>
        </w:rPr>
      </w:pPr>
    </w:p>
    <w:p w:rsidR="00512589" w:rsidRPr="00740968" w:rsidRDefault="00512589" w:rsidP="00E04717">
      <w:pPr>
        <w:spacing w:after="0" w:line="360" w:lineRule="auto"/>
        <w:jc w:val="both"/>
        <w:rPr>
          <w:sz w:val="24"/>
          <w:szCs w:val="24"/>
          <w:lang w:val="sr-Cyrl-ME"/>
        </w:rPr>
      </w:pPr>
      <w:r w:rsidRPr="00740968">
        <w:rPr>
          <w:sz w:val="24"/>
          <w:szCs w:val="24"/>
          <w:lang w:val="sr-Cyrl-ME"/>
        </w:rPr>
        <w:t>Promene zakonodavnog okvira kroz integrisanje zakonima na snazi, kao i dodat</w:t>
      </w:r>
      <w:r w:rsidR="00473A68">
        <w:rPr>
          <w:sz w:val="24"/>
          <w:szCs w:val="24"/>
        </w:rPr>
        <w:t>ak</w:t>
      </w:r>
      <w:r w:rsidRPr="00740968">
        <w:rPr>
          <w:sz w:val="24"/>
          <w:szCs w:val="24"/>
          <w:lang w:val="sr-Cyrl-ME"/>
        </w:rPr>
        <w:t xml:space="preserve"> elemen</w:t>
      </w:r>
      <w:r w:rsidR="00473A68">
        <w:rPr>
          <w:sz w:val="24"/>
          <w:szCs w:val="24"/>
        </w:rPr>
        <w:t>ta</w:t>
      </w:r>
      <w:r w:rsidRPr="00740968">
        <w:rPr>
          <w:sz w:val="24"/>
          <w:szCs w:val="24"/>
          <w:lang w:val="sr-Cyrl-ME"/>
        </w:rPr>
        <w:t xml:space="preserve"> će omogućiti uspostavljanje više funkcionalnog sistema, sigurnijeg i lakše korisnog u upravljanju i kontrolisanje dokument</w:t>
      </w:r>
      <w:r w:rsidR="00473A68">
        <w:rPr>
          <w:sz w:val="24"/>
          <w:szCs w:val="24"/>
        </w:rPr>
        <w:t>cije</w:t>
      </w:r>
      <w:r w:rsidR="009338AF">
        <w:rPr>
          <w:sz w:val="24"/>
          <w:szCs w:val="24"/>
        </w:rPr>
        <w:t xml:space="preserve"> koja</w:t>
      </w:r>
      <w:r w:rsidRPr="00740968">
        <w:rPr>
          <w:sz w:val="24"/>
          <w:szCs w:val="24"/>
          <w:lang w:val="sr-Cyrl-ME"/>
        </w:rPr>
        <w:t xml:space="preserve"> nasta</w:t>
      </w:r>
      <w:r w:rsidR="009338AF">
        <w:rPr>
          <w:sz w:val="24"/>
          <w:szCs w:val="24"/>
        </w:rPr>
        <w:t>je</w:t>
      </w:r>
      <w:r w:rsidRPr="00740968">
        <w:rPr>
          <w:sz w:val="24"/>
          <w:szCs w:val="24"/>
          <w:lang w:val="sr-Cyrl-ME"/>
        </w:rPr>
        <w:t xml:space="preserve"> u Republici</w:t>
      </w:r>
      <w:r w:rsidR="009338AF">
        <w:rPr>
          <w:sz w:val="24"/>
          <w:szCs w:val="24"/>
          <w:lang w:val="sr-Cyrl-ME"/>
        </w:rPr>
        <w:t xml:space="preserve"> Kosovo, koja ima bitno i trajnu</w:t>
      </w:r>
      <w:r w:rsidRPr="00740968">
        <w:rPr>
          <w:sz w:val="24"/>
          <w:szCs w:val="24"/>
          <w:lang w:val="sr-Cyrl-ME"/>
        </w:rPr>
        <w:t xml:space="preserve"> vrednost za očuvanje.</w:t>
      </w:r>
    </w:p>
    <w:p w:rsidR="00512589" w:rsidRDefault="00512589" w:rsidP="00E04717">
      <w:pPr>
        <w:spacing w:after="0" w:line="360" w:lineRule="auto"/>
        <w:jc w:val="both"/>
        <w:rPr>
          <w:sz w:val="24"/>
          <w:szCs w:val="24"/>
          <w:lang w:val="sr-Cyrl-ME"/>
        </w:rPr>
      </w:pPr>
      <w:r w:rsidRPr="00740968">
        <w:rPr>
          <w:sz w:val="24"/>
          <w:szCs w:val="24"/>
          <w:lang w:val="sr-Cyrl-ME"/>
        </w:rPr>
        <w:lastRenderedPageBreak/>
        <w:t>U ovom slučaju, u nastavku pomenuli smo neposrednih i vitalna pitanja koji se moraju ispuniti, ali može i dalje biti proširena i detalizovana niz dodatnih pitanja u ovoj oblasti.</w:t>
      </w:r>
    </w:p>
    <w:p w:rsidR="002877DE" w:rsidRPr="00740968" w:rsidRDefault="002877DE" w:rsidP="00E04717">
      <w:pPr>
        <w:spacing w:after="0" w:line="360" w:lineRule="auto"/>
        <w:jc w:val="both"/>
        <w:rPr>
          <w:sz w:val="24"/>
          <w:szCs w:val="24"/>
          <w:lang w:val="sr-Cyrl-ME"/>
        </w:rPr>
      </w:pPr>
    </w:p>
    <w:p w:rsidR="00512589" w:rsidRDefault="00512589" w:rsidP="00E04717">
      <w:pPr>
        <w:spacing w:line="360" w:lineRule="auto"/>
        <w:jc w:val="both"/>
        <w:rPr>
          <w:sz w:val="24"/>
          <w:szCs w:val="24"/>
          <w:lang w:val="sr-Cyrl-ME"/>
        </w:rPr>
      </w:pPr>
      <w:r w:rsidRPr="00740968">
        <w:rPr>
          <w:sz w:val="24"/>
          <w:szCs w:val="24"/>
          <w:lang w:val="sr-Cyrl-ME"/>
        </w:rPr>
        <w:t>Sastavljanje ovog Koncept Dokumenta predvižen je i na Godišnjem Planu Rada Vlade za godinu 201</w:t>
      </w:r>
      <w:r w:rsidR="00A6663E">
        <w:rPr>
          <w:sz w:val="24"/>
          <w:szCs w:val="24"/>
        </w:rPr>
        <w:t>6</w:t>
      </w:r>
      <w:r w:rsidRPr="00740968">
        <w:rPr>
          <w:sz w:val="24"/>
          <w:szCs w:val="24"/>
          <w:lang w:val="sr-Cyrl-ME"/>
        </w:rPr>
        <w:t xml:space="preserve"> - Lista Koncept Dokumenata za 201</w:t>
      </w:r>
      <w:r w:rsidR="00A6663E">
        <w:rPr>
          <w:sz w:val="24"/>
          <w:szCs w:val="24"/>
        </w:rPr>
        <w:t>6</w:t>
      </w:r>
      <w:r w:rsidRPr="00740968">
        <w:rPr>
          <w:sz w:val="24"/>
          <w:szCs w:val="24"/>
          <w:lang w:val="sr-Cyrl-ME"/>
        </w:rPr>
        <w:t xml:space="preserve"> godinu.</w:t>
      </w:r>
    </w:p>
    <w:p w:rsidR="002877DE" w:rsidRDefault="002877DE" w:rsidP="00E04717">
      <w:pPr>
        <w:spacing w:line="360" w:lineRule="auto"/>
        <w:jc w:val="both"/>
        <w:rPr>
          <w:sz w:val="24"/>
          <w:szCs w:val="24"/>
          <w:lang w:val="sr-Cyrl-ME"/>
        </w:rPr>
      </w:pPr>
    </w:p>
    <w:p w:rsidR="005F71B4" w:rsidRDefault="005F71B4" w:rsidP="00E04717">
      <w:pPr>
        <w:spacing w:line="360" w:lineRule="auto"/>
        <w:jc w:val="both"/>
        <w:rPr>
          <w:sz w:val="24"/>
          <w:szCs w:val="24"/>
          <w:lang w:val="sr-Cyrl-ME"/>
        </w:rPr>
      </w:pPr>
    </w:p>
    <w:p w:rsidR="005F71B4" w:rsidRDefault="005F71B4" w:rsidP="00E04717">
      <w:pPr>
        <w:spacing w:line="360" w:lineRule="auto"/>
        <w:jc w:val="both"/>
        <w:rPr>
          <w:sz w:val="24"/>
          <w:szCs w:val="24"/>
          <w:lang w:val="sr-Cyrl-ME"/>
        </w:rPr>
      </w:pPr>
    </w:p>
    <w:p w:rsidR="005F71B4" w:rsidRDefault="005F71B4" w:rsidP="00E04717">
      <w:pPr>
        <w:spacing w:line="360" w:lineRule="auto"/>
        <w:jc w:val="both"/>
        <w:rPr>
          <w:sz w:val="24"/>
          <w:szCs w:val="24"/>
          <w:lang w:val="sr-Cyrl-ME"/>
        </w:rPr>
      </w:pPr>
    </w:p>
    <w:p w:rsidR="005F71B4" w:rsidRDefault="005F71B4" w:rsidP="00E04717">
      <w:pPr>
        <w:spacing w:line="360" w:lineRule="auto"/>
        <w:jc w:val="both"/>
        <w:rPr>
          <w:sz w:val="24"/>
          <w:szCs w:val="24"/>
          <w:lang w:val="sr-Cyrl-ME"/>
        </w:rPr>
      </w:pPr>
    </w:p>
    <w:p w:rsidR="005F71B4" w:rsidRDefault="005F71B4" w:rsidP="00E04717">
      <w:pPr>
        <w:spacing w:line="360" w:lineRule="auto"/>
        <w:jc w:val="both"/>
        <w:rPr>
          <w:sz w:val="24"/>
          <w:szCs w:val="24"/>
          <w:lang w:val="sr-Cyrl-ME"/>
        </w:rPr>
      </w:pPr>
    </w:p>
    <w:p w:rsidR="005F71B4" w:rsidRDefault="005F71B4" w:rsidP="00E04717">
      <w:pPr>
        <w:spacing w:line="360" w:lineRule="auto"/>
        <w:jc w:val="both"/>
        <w:rPr>
          <w:sz w:val="24"/>
          <w:szCs w:val="24"/>
          <w:lang w:val="sr-Cyrl-ME"/>
        </w:rPr>
      </w:pPr>
    </w:p>
    <w:p w:rsidR="005F71B4" w:rsidRDefault="005F71B4" w:rsidP="00E04717">
      <w:pPr>
        <w:spacing w:line="360" w:lineRule="auto"/>
        <w:jc w:val="both"/>
        <w:rPr>
          <w:sz w:val="24"/>
          <w:szCs w:val="24"/>
          <w:lang w:val="sr-Cyrl-ME"/>
        </w:rPr>
      </w:pPr>
    </w:p>
    <w:p w:rsidR="005F71B4" w:rsidRDefault="005F71B4" w:rsidP="00E04717">
      <w:pPr>
        <w:spacing w:line="360" w:lineRule="auto"/>
        <w:jc w:val="both"/>
        <w:rPr>
          <w:sz w:val="24"/>
          <w:szCs w:val="24"/>
          <w:lang w:val="sr-Cyrl-ME"/>
        </w:rPr>
      </w:pPr>
    </w:p>
    <w:p w:rsidR="005F71B4" w:rsidRDefault="005F71B4" w:rsidP="00E04717">
      <w:pPr>
        <w:spacing w:line="360" w:lineRule="auto"/>
        <w:jc w:val="both"/>
        <w:rPr>
          <w:sz w:val="24"/>
          <w:szCs w:val="24"/>
          <w:lang w:val="sr-Cyrl-ME"/>
        </w:rPr>
      </w:pPr>
    </w:p>
    <w:p w:rsidR="005F71B4" w:rsidRDefault="005F71B4" w:rsidP="00E04717">
      <w:pPr>
        <w:spacing w:line="360" w:lineRule="auto"/>
        <w:jc w:val="both"/>
        <w:rPr>
          <w:sz w:val="24"/>
          <w:szCs w:val="24"/>
          <w:lang w:val="sr-Cyrl-ME"/>
        </w:rPr>
      </w:pPr>
    </w:p>
    <w:p w:rsidR="005F71B4" w:rsidRDefault="005F71B4" w:rsidP="00E04717">
      <w:pPr>
        <w:spacing w:line="360" w:lineRule="auto"/>
        <w:jc w:val="both"/>
        <w:rPr>
          <w:sz w:val="24"/>
          <w:szCs w:val="24"/>
          <w:lang w:val="sr-Cyrl-ME"/>
        </w:rPr>
      </w:pPr>
    </w:p>
    <w:p w:rsidR="005F71B4" w:rsidRDefault="005F71B4" w:rsidP="00E04717">
      <w:pPr>
        <w:spacing w:line="360" w:lineRule="auto"/>
        <w:jc w:val="both"/>
        <w:rPr>
          <w:sz w:val="24"/>
          <w:szCs w:val="24"/>
          <w:lang w:val="sr-Cyrl-ME"/>
        </w:rPr>
      </w:pPr>
    </w:p>
    <w:p w:rsidR="002877DE" w:rsidRDefault="002877DE" w:rsidP="00E04717">
      <w:pPr>
        <w:spacing w:line="360" w:lineRule="auto"/>
        <w:jc w:val="both"/>
        <w:rPr>
          <w:sz w:val="24"/>
          <w:szCs w:val="24"/>
          <w:lang w:val="sr-Cyrl-ME"/>
        </w:rPr>
      </w:pPr>
    </w:p>
    <w:p w:rsidR="002877DE" w:rsidRDefault="002877DE" w:rsidP="00E04717">
      <w:pPr>
        <w:spacing w:line="360" w:lineRule="auto"/>
        <w:jc w:val="both"/>
        <w:rPr>
          <w:sz w:val="24"/>
          <w:szCs w:val="24"/>
          <w:lang w:val="sr-Cyrl-ME"/>
        </w:rPr>
      </w:pPr>
    </w:p>
    <w:p w:rsidR="002877DE" w:rsidRDefault="002877DE" w:rsidP="00E04717">
      <w:pPr>
        <w:spacing w:line="360" w:lineRule="auto"/>
        <w:jc w:val="both"/>
        <w:rPr>
          <w:sz w:val="24"/>
          <w:szCs w:val="24"/>
          <w:lang w:val="sr-Cyrl-ME"/>
        </w:rPr>
      </w:pPr>
    </w:p>
    <w:p w:rsidR="002877DE" w:rsidRDefault="002877DE" w:rsidP="00E04717">
      <w:pPr>
        <w:spacing w:line="360" w:lineRule="auto"/>
        <w:jc w:val="both"/>
        <w:rPr>
          <w:sz w:val="24"/>
          <w:szCs w:val="24"/>
          <w:lang w:val="sr-Cyrl-ME"/>
        </w:rPr>
      </w:pPr>
    </w:p>
    <w:p w:rsidR="002877DE" w:rsidRPr="00740968" w:rsidRDefault="002877DE" w:rsidP="00E04717">
      <w:pPr>
        <w:spacing w:line="360" w:lineRule="auto"/>
        <w:jc w:val="both"/>
        <w:rPr>
          <w:sz w:val="24"/>
          <w:szCs w:val="24"/>
          <w:lang w:val="sr-Cyrl-ME"/>
        </w:rPr>
      </w:pPr>
    </w:p>
    <w:p w:rsidR="00787A73" w:rsidRPr="00740968" w:rsidRDefault="00787A73" w:rsidP="00E04717">
      <w:pPr>
        <w:spacing w:line="360" w:lineRule="auto"/>
        <w:rPr>
          <w:b/>
          <w:sz w:val="24"/>
          <w:szCs w:val="24"/>
          <w:lang w:val="sr-Cyrl-ME"/>
        </w:rPr>
      </w:pPr>
      <w:r w:rsidRPr="00740968">
        <w:rPr>
          <w:b/>
          <w:sz w:val="24"/>
          <w:szCs w:val="24"/>
          <w:lang w:val="sr-Cyrl-ME"/>
        </w:rPr>
        <w:lastRenderedPageBreak/>
        <w:t>P</w:t>
      </w:r>
      <w:r w:rsidR="00512589" w:rsidRPr="00740968">
        <w:rPr>
          <w:b/>
          <w:sz w:val="24"/>
          <w:szCs w:val="24"/>
          <w:lang w:val="sr-Cyrl-ME"/>
        </w:rPr>
        <w:t>oglavlje</w:t>
      </w:r>
      <w:r w:rsidRPr="00740968">
        <w:rPr>
          <w:b/>
          <w:sz w:val="24"/>
          <w:szCs w:val="24"/>
          <w:lang w:val="sr-Cyrl-ME"/>
        </w:rPr>
        <w:t xml:space="preserve"> 2 : Opisivanje pitanja/ glavnog problema </w:t>
      </w:r>
    </w:p>
    <w:p w:rsidR="00787A73" w:rsidRPr="00740968" w:rsidRDefault="00787A73" w:rsidP="00E04717">
      <w:pPr>
        <w:spacing w:line="360" w:lineRule="auto"/>
        <w:rPr>
          <w:b/>
          <w:sz w:val="24"/>
          <w:szCs w:val="24"/>
          <w:lang w:val="sr-Cyrl-ME"/>
        </w:rPr>
      </w:pPr>
      <w:r w:rsidRPr="00740968">
        <w:rPr>
          <w:b/>
          <w:sz w:val="24"/>
          <w:szCs w:val="24"/>
          <w:lang w:val="sr-Cyrl-ME"/>
        </w:rPr>
        <w:t>Objašnjenje</w:t>
      </w:r>
    </w:p>
    <w:p w:rsidR="00512589" w:rsidRPr="00740968" w:rsidRDefault="00787A73" w:rsidP="00E04717">
      <w:pPr>
        <w:spacing w:after="0" w:line="360" w:lineRule="auto"/>
        <w:jc w:val="both"/>
        <w:rPr>
          <w:sz w:val="24"/>
          <w:szCs w:val="24"/>
          <w:lang w:val="sr-Cyrl-ME"/>
        </w:rPr>
      </w:pPr>
      <w:r w:rsidRPr="00740968">
        <w:rPr>
          <w:sz w:val="24"/>
          <w:szCs w:val="24"/>
          <w:lang w:val="sr-Cyrl-ME"/>
        </w:rPr>
        <w:t xml:space="preserve">Od stupanja na snagu Zakona, </w:t>
      </w:r>
      <w:r w:rsidR="00512589" w:rsidRPr="00740968">
        <w:rPr>
          <w:sz w:val="24"/>
          <w:szCs w:val="24"/>
          <w:lang w:val="sr-Cyrl-ME"/>
        </w:rPr>
        <w:t xml:space="preserve">odnosno primjena ovog zakona nailaze na određene poteškoće zbog nedostataka i nejasnoća nekih odredbi. Stoga </w:t>
      </w:r>
      <w:r w:rsidR="00512589" w:rsidRPr="00740968">
        <w:rPr>
          <w:sz w:val="24"/>
          <w:szCs w:val="24"/>
        </w:rPr>
        <w:t xml:space="preserve">videli smo da </w:t>
      </w:r>
      <w:r w:rsidR="00512589" w:rsidRPr="00740968">
        <w:rPr>
          <w:sz w:val="24"/>
          <w:szCs w:val="24"/>
          <w:lang w:val="sr-Cyrl-ME"/>
        </w:rPr>
        <w:t>je neophodno izmjen</w:t>
      </w:r>
      <w:r w:rsidR="00512589" w:rsidRPr="00740968">
        <w:rPr>
          <w:sz w:val="24"/>
          <w:szCs w:val="24"/>
        </w:rPr>
        <w:t>a</w:t>
      </w:r>
      <w:r w:rsidR="00512589" w:rsidRPr="00740968">
        <w:rPr>
          <w:sz w:val="24"/>
          <w:szCs w:val="24"/>
          <w:lang w:val="sr-Cyrl-ME"/>
        </w:rPr>
        <w:t xml:space="preserve"> i dopun</w:t>
      </w:r>
      <w:r w:rsidR="00512589" w:rsidRPr="00740968">
        <w:rPr>
          <w:sz w:val="24"/>
          <w:szCs w:val="24"/>
        </w:rPr>
        <w:t>a</w:t>
      </w:r>
      <w:r w:rsidR="00512589" w:rsidRPr="00740968">
        <w:rPr>
          <w:sz w:val="24"/>
          <w:szCs w:val="24"/>
          <w:lang w:val="sr-Cyrl-ME"/>
        </w:rPr>
        <w:t xml:space="preserve"> postojeć</w:t>
      </w:r>
      <w:r w:rsidR="00512589" w:rsidRPr="00740968">
        <w:rPr>
          <w:sz w:val="24"/>
          <w:szCs w:val="24"/>
        </w:rPr>
        <w:t>eg</w:t>
      </w:r>
      <w:r w:rsidR="00512589" w:rsidRPr="00740968">
        <w:rPr>
          <w:sz w:val="24"/>
          <w:szCs w:val="24"/>
          <w:lang w:val="sr-Cyrl-ME"/>
        </w:rPr>
        <w:t xml:space="preserve"> zakona.</w:t>
      </w:r>
    </w:p>
    <w:p w:rsidR="00A81507" w:rsidRPr="00740968" w:rsidRDefault="00512589" w:rsidP="00E04717">
      <w:pPr>
        <w:spacing w:after="0" w:line="360" w:lineRule="auto"/>
        <w:jc w:val="both"/>
        <w:rPr>
          <w:sz w:val="24"/>
          <w:szCs w:val="24"/>
        </w:rPr>
      </w:pPr>
      <w:r w:rsidRPr="00740968">
        <w:rPr>
          <w:sz w:val="24"/>
          <w:szCs w:val="24"/>
          <w:lang w:val="sr-Cyrl-ME"/>
        </w:rPr>
        <w:t xml:space="preserve">Dakle, sledeći predstavljamo probleme i nedostatke koji </w:t>
      </w:r>
      <w:r w:rsidRPr="00740968">
        <w:rPr>
          <w:sz w:val="24"/>
          <w:szCs w:val="24"/>
        </w:rPr>
        <w:t xml:space="preserve">imamo </w:t>
      </w:r>
      <w:r w:rsidRPr="00740968">
        <w:rPr>
          <w:sz w:val="24"/>
          <w:szCs w:val="24"/>
          <w:lang w:val="sr-Cyrl-ME"/>
        </w:rPr>
        <w:t xml:space="preserve">za cilj </w:t>
      </w:r>
      <w:r w:rsidRPr="00740968">
        <w:rPr>
          <w:sz w:val="24"/>
          <w:szCs w:val="24"/>
        </w:rPr>
        <w:t xml:space="preserve">da </w:t>
      </w:r>
      <w:r w:rsidR="009B2E14" w:rsidRPr="00740968">
        <w:rPr>
          <w:sz w:val="24"/>
          <w:szCs w:val="24"/>
          <w:lang w:val="sr-Cyrl-ME"/>
        </w:rPr>
        <w:t>poboljša</w:t>
      </w:r>
      <w:r w:rsidR="009B2E14" w:rsidRPr="00740968">
        <w:rPr>
          <w:sz w:val="24"/>
          <w:szCs w:val="24"/>
        </w:rPr>
        <w:t>mo</w:t>
      </w:r>
      <w:r w:rsidR="009B2E14" w:rsidRPr="00740968">
        <w:rPr>
          <w:sz w:val="24"/>
          <w:szCs w:val="24"/>
          <w:lang w:val="sr-Cyrl-ME"/>
        </w:rPr>
        <w:t xml:space="preserve"> </w:t>
      </w:r>
      <w:r w:rsidRPr="00740968">
        <w:rPr>
          <w:sz w:val="24"/>
          <w:szCs w:val="24"/>
        </w:rPr>
        <w:t xml:space="preserve">uz </w:t>
      </w:r>
      <w:r w:rsidR="009B2E14" w:rsidRPr="00740968">
        <w:rPr>
          <w:sz w:val="24"/>
          <w:szCs w:val="24"/>
        </w:rPr>
        <w:t xml:space="preserve">izmjenu i </w:t>
      </w:r>
      <w:r w:rsidRPr="00740968">
        <w:rPr>
          <w:sz w:val="24"/>
          <w:szCs w:val="24"/>
          <w:lang w:val="sr-Cyrl-ME"/>
        </w:rPr>
        <w:t xml:space="preserve">promenu </w:t>
      </w:r>
      <w:r w:rsidRPr="00740968">
        <w:rPr>
          <w:sz w:val="24"/>
          <w:szCs w:val="24"/>
        </w:rPr>
        <w:t xml:space="preserve">i </w:t>
      </w:r>
      <w:r w:rsidRPr="00740968">
        <w:rPr>
          <w:sz w:val="24"/>
          <w:szCs w:val="24"/>
          <w:lang w:val="sr-Cyrl-ME"/>
        </w:rPr>
        <w:t>zakona</w:t>
      </w:r>
      <w:r w:rsidR="009B2E14" w:rsidRPr="00740968">
        <w:rPr>
          <w:sz w:val="24"/>
          <w:szCs w:val="24"/>
        </w:rPr>
        <w:t>.</w:t>
      </w:r>
      <w:r w:rsidRPr="00740968">
        <w:rPr>
          <w:sz w:val="24"/>
          <w:szCs w:val="24"/>
          <w:lang w:val="sr-Cyrl-ME"/>
        </w:rPr>
        <w:t xml:space="preserve"> </w:t>
      </w:r>
    </w:p>
    <w:p w:rsidR="002877DE" w:rsidRDefault="00CE1B31" w:rsidP="00E04717">
      <w:pPr>
        <w:spacing w:after="0" w:line="360" w:lineRule="auto"/>
        <w:jc w:val="both"/>
        <w:rPr>
          <w:sz w:val="24"/>
          <w:szCs w:val="24"/>
          <w:lang w:val="sr-Cyrl-ME"/>
        </w:rPr>
      </w:pPr>
      <w:r w:rsidRPr="00740968">
        <w:rPr>
          <w:sz w:val="24"/>
          <w:szCs w:val="24"/>
          <w:lang w:val="sr-Cyrl-ME"/>
        </w:rPr>
        <w:t>Arhivski materijal</w:t>
      </w:r>
      <w:r w:rsidR="009B2E14" w:rsidRPr="00740968">
        <w:rPr>
          <w:sz w:val="24"/>
          <w:szCs w:val="24"/>
        </w:rPr>
        <w:t xml:space="preserve"> kod Stvaratelje</w:t>
      </w:r>
      <w:r w:rsidRPr="00740968">
        <w:rPr>
          <w:sz w:val="24"/>
          <w:szCs w:val="24"/>
          <w:lang w:val="sr-Cyrl-ME"/>
        </w:rPr>
        <w:t>, koji ispunjava zakonske rokove za dostavljanje u Agenciji</w:t>
      </w:r>
      <w:r w:rsidR="00A81507" w:rsidRPr="00740968">
        <w:rPr>
          <w:sz w:val="24"/>
          <w:szCs w:val="24"/>
        </w:rPr>
        <w:t>,</w:t>
      </w:r>
      <w:r w:rsidR="00A81507" w:rsidRPr="00740968">
        <w:rPr>
          <w:sz w:val="24"/>
          <w:szCs w:val="24"/>
          <w:lang w:val="sr-Cyrl-ME"/>
        </w:rPr>
        <w:t xml:space="preserve"> </w:t>
      </w:r>
      <w:r w:rsidRPr="00740968">
        <w:rPr>
          <w:sz w:val="24"/>
          <w:szCs w:val="24"/>
          <w:lang w:val="sr-Cyrl-ME"/>
        </w:rPr>
        <w:t xml:space="preserve">ne isporučuje </w:t>
      </w:r>
      <w:r w:rsidR="004517C5" w:rsidRPr="00740968">
        <w:rPr>
          <w:sz w:val="24"/>
          <w:szCs w:val="24"/>
          <w:lang w:val="sr-Cyrl-ME"/>
        </w:rPr>
        <w:t xml:space="preserve">se </w:t>
      </w:r>
      <w:r w:rsidRPr="00740968">
        <w:rPr>
          <w:sz w:val="24"/>
          <w:szCs w:val="24"/>
          <w:lang w:val="sr-Cyrl-ME"/>
        </w:rPr>
        <w:t xml:space="preserve">po profesionalnom metodologijom </w:t>
      </w:r>
      <w:r w:rsidR="00A33842" w:rsidRPr="00740968">
        <w:rPr>
          <w:sz w:val="24"/>
          <w:szCs w:val="24"/>
          <w:lang w:val="sr-Cyrl-ME"/>
        </w:rPr>
        <w:t>administrativnom-kancelarijskom poslovanju na Kosovu</w:t>
      </w:r>
      <w:r w:rsidRPr="00740968">
        <w:rPr>
          <w:sz w:val="24"/>
          <w:szCs w:val="24"/>
          <w:lang w:val="sr-Cyrl-ME"/>
        </w:rPr>
        <w:t xml:space="preserve"> i međunarodnim standardima, ali dolazi </w:t>
      </w:r>
      <w:r w:rsidR="00A33842" w:rsidRPr="00740968">
        <w:rPr>
          <w:sz w:val="24"/>
          <w:szCs w:val="24"/>
          <w:lang w:val="sr-Cyrl-ME"/>
        </w:rPr>
        <w:t>nesistemovan</w:t>
      </w:r>
      <w:r w:rsidRPr="00740968">
        <w:rPr>
          <w:sz w:val="24"/>
          <w:szCs w:val="24"/>
          <w:lang w:val="sr-Cyrl-ME"/>
        </w:rPr>
        <w:t>,</w:t>
      </w:r>
      <w:r w:rsidR="00A33842" w:rsidRPr="00740968">
        <w:rPr>
          <w:sz w:val="24"/>
          <w:szCs w:val="24"/>
          <w:lang w:val="sr-Cyrl-ME"/>
        </w:rPr>
        <w:t xml:space="preserve"> neevidentovan</w:t>
      </w:r>
      <w:r w:rsidRPr="00740968">
        <w:rPr>
          <w:sz w:val="24"/>
          <w:szCs w:val="24"/>
          <w:lang w:val="sr-Cyrl-ME"/>
        </w:rPr>
        <w:t>, neregulisan i oštećen ( u kontejnerima , vreća</w:t>
      </w:r>
      <w:r w:rsidR="00A33842" w:rsidRPr="00740968">
        <w:rPr>
          <w:sz w:val="24"/>
          <w:szCs w:val="24"/>
          <w:lang w:val="sr-Cyrl-ME"/>
        </w:rPr>
        <w:t>ma</w:t>
      </w:r>
      <w:r w:rsidRPr="00740968">
        <w:rPr>
          <w:sz w:val="24"/>
          <w:szCs w:val="24"/>
          <w:lang w:val="sr-Cyrl-ME"/>
        </w:rPr>
        <w:t xml:space="preserve"> </w:t>
      </w:r>
      <w:r w:rsidR="00A33842" w:rsidRPr="00740968">
        <w:rPr>
          <w:sz w:val="24"/>
          <w:szCs w:val="24"/>
          <w:lang w:val="sr-Cyrl-ME"/>
        </w:rPr>
        <w:t>za smeče,</w:t>
      </w:r>
      <w:r w:rsidRPr="00740968">
        <w:rPr>
          <w:sz w:val="24"/>
          <w:szCs w:val="24"/>
          <w:lang w:val="sr-Cyrl-ME"/>
        </w:rPr>
        <w:t xml:space="preserve"> itd</w:t>
      </w:r>
      <w:r w:rsidR="00A33842" w:rsidRPr="00740968">
        <w:rPr>
          <w:sz w:val="24"/>
          <w:szCs w:val="24"/>
          <w:lang w:val="sr-Cyrl-ME"/>
        </w:rPr>
        <w:t>.</w:t>
      </w:r>
      <w:r w:rsidRPr="00740968">
        <w:rPr>
          <w:sz w:val="24"/>
          <w:szCs w:val="24"/>
          <w:lang w:val="sr-Cyrl-ME"/>
        </w:rPr>
        <w:t xml:space="preserve"> ).</w:t>
      </w:r>
    </w:p>
    <w:p w:rsidR="00A33842" w:rsidRDefault="006A7059" w:rsidP="00E04717">
      <w:pPr>
        <w:spacing w:after="0" w:line="360" w:lineRule="auto"/>
        <w:jc w:val="both"/>
        <w:rPr>
          <w:sz w:val="24"/>
          <w:szCs w:val="24"/>
        </w:rPr>
      </w:pPr>
      <w:r w:rsidRPr="00740968">
        <w:rPr>
          <w:sz w:val="24"/>
          <w:szCs w:val="24"/>
        </w:rPr>
        <w:t>Takodje, n</w:t>
      </w:r>
      <w:r w:rsidR="00A33842" w:rsidRPr="00740968">
        <w:rPr>
          <w:sz w:val="24"/>
          <w:szCs w:val="24"/>
          <w:lang w:val="sr-Cyrl-ME"/>
        </w:rPr>
        <w:t xml:space="preserve">e odgovornost </w:t>
      </w:r>
      <w:r w:rsidR="00F10C96" w:rsidRPr="00740968">
        <w:rPr>
          <w:sz w:val="24"/>
          <w:szCs w:val="24"/>
          <w:lang w:val="sr-Cyrl-ME"/>
        </w:rPr>
        <w:t>stvaratel</w:t>
      </w:r>
      <w:r w:rsidR="00F10C96">
        <w:rPr>
          <w:sz w:val="24"/>
          <w:szCs w:val="24"/>
        </w:rPr>
        <w:t>ske</w:t>
      </w:r>
      <w:r w:rsidR="00F10C96" w:rsidRPr="00740968">
        <w:rPr>
          <w:sz w:val="24"/>
          <w:szCs w:val="24"/>
          <w:lang w:val="sr-Cyrl-ME"/>
        </w:rPr>
        <w:t xml:space="preserve"> </w:t>
      </w:r>
      <w:r w:rsidR="009C4C32" w:rsidRPr="00740968">
        <w:rPr>
          <w:sz w:val="24"/>
          <w:szCs w:val="24"/>
          <w:lang w:val="sr-Cyrl-ME"/>
        </w:rPr>
        <w:t xml:space="preserve">institucije </w:t>
      </w:r>
      <w:r w:rsidR="00A33842" w:rsidRPr="00740968">
        <w:rPr>
          <w:sz w:val="24"/>
          <w:szCs w:val="24"/>
          <w:lang w:val="sr-Cyrl-ME"/>
        </w:rPr>
        <w:t xml:space="preserve">i posednika fonda </w:t>
      </w:r>
      <w:r w:rsidR="009C4C32" w:rsidRPr="00740968">
        <w:rPr>
          <w:sz w:val="24"/>
          <w:szCs w:val="24"/>
          <w:lang w:val="sr-Cyrl-ME"/>
        </w:rPr>
        <w:t xml:space="preserve">za održavanje, čuvanje i sistematizaciju </w:t>
      </w:r>
      <w:r w:rsidR="00A33842" w:rsidRPr="00740968">
        <w:rPr>
          <w:sz w:val="24"/>
          <w:szCs w:val="24"/>
          <w:lang w:val="sr-Cyrl-ME"/>
        </w:rPr>
        <w:t xml:space="preserve">arhivske građe, čak i nakon </w:t>
      </w:r>
      <w:r w:rsidR="00F10C96">
        <w:rPr>
          <w:sz w:val="24"/>
          <w:szCs w:val="24"/>
        </w:rPr>
        <w:t xml:space="preserve">inspekcije i savjetovanja </w:t>
      </w:r>
      <w:r w:rsidR="00A33842" w:rsidRPr="00740968">
        <w:rPr>
          <w:sz w:val="24"/>
          <w:szCs w:val="24"/>
          <w:lang w:val="sr-Cyrl-ME"/>
        </w:rPr>
        <w:t xml:space="preserve"> od strane Agencije preko inspektora ostaje samo </w:t>
      </w:r>
      <w:r w:rsidR="009C4C32" w:rsidRPr="00740968">
        <w:rPr>
          <w:sz w:val="24"/>
          <w:szCs w:val="24"/>
          <w:lang w:val="sr-Cyrl-ME"/>
        </w:rPr>
        <w:t>pokušaj</w:t>
      </w:r>
      <w:r w:rsidR="00A33842" w:rsidRPr="00740968">
        <w:rPr>
          <w:sz w:val="24"/>
          <w:szCs w:val="24"/>
          <w:lang w:val="sr-Cyrl-ME"/>
        </w:rPr>
        <w:t xml:space="preserve">, </w:t>
      </w:r>
      <w:r w:rsidRPr="00740968">
        <w:rPr>
          <w:sz w:val="24"/>
          <w:szCs w:val="24"/>
        </w:rPr>
        <w:t xml:space="preserve">i ovo dolazi kao posledica </w:t>
      </w:r>
      <w:r w:rsidR="00A33842" w:rsidRPr="00740968">
        <w:rPr>
          <w:sz w:val="24"/>
          <w:szCs w:val="24"/>
          <w:lang w:val="sr-Cyrl-ME"/>
        </w:rPr>
        <w:t xml:space="preserve"> </w:t>
      </w:r>
      <w:r w:rsidRPr="00740968">
        <w:rPr>
          <w:sz w:val="24"/>
          <w:szCs w:val="24"/>
        </w:rPr>
        <w:t xml:space="preserve">posto </w:t>
      </w:r>
      <w:r w:rsidRPr="00740968">
        <w:rPr>
          <w:b/>
          <w:sz w:val="24"/>
          <w:szCs w:val="24"/>
        </w:rPr>
        <w:t>Zakonu nedostaje norma  s</w:t>
      </w:r>
      <w:r w:rsidR="00A33842" w:rsidRPr="00740968">
        <w:rPr>
          <w:b/>
          <w:sz w:val="24"/>
          <w:szCs w:val="24"/>
          <w:lang w:val="sr-Cyrl-ME"/>
        </w:rPr>
        <w:t>ankci</w:t>
      </w:r>
      <w:r w:rsidRPr="00740968">
        <w:rPr>
          <w:b/>
          <w:sz w:val="24"/>
          <w:szCs w:val="24"/>
        </w:rPr>
        <w:t>onisanj</w:t>
      </w:r>
      <w:r w:rsidR="00F10C96">
        <w:rPr>
          <w:b/>
          <w:sz w:val="24"/>
          <w:szCs w:val="24"/>
        </w:rPr>
        <w:t>a</w:t>
      </w:r>
      <w:r w:rsidR="00A33842" w:rsidRPr="00740968">
        <w:rPr>
          <w:b/>
          <w:sz w:val="24"/>
          <w:szCs w:val="24"/>
          <w:lang w:val="sr-Cyrl-ME"/>
        </w:rPr>
        <w:t xml:space="preserve"> </w:t>
      </w:r>
      <w:r w:rsidRPr="00740968">
        <w:rPr>
          <w:b/>
          <w:sz w:val="24"/>
          <w:szCs w:val="24"/>
        </w:rPr>
        <w:t>za Stvaratelje</w:t>
      </w:r>
      <w:r w:rsidR="00F10C96">
        <w:rPr>
          <w:sz w:val="24"/>
          <w:szCs w:val="24"/>
        </w:rPr>
        <w:t xml:space="preserve"> da bi se</w:t>
      </w:r>
      <w:r w:rsidR="00A33842" w:rsidRPr="00740968">
        <w:rPr>
          <w:sz w:val="24"/>
          <w:szCs w:val="24"/>
          <w:lang w:val="sr-Cyrl-ME"/>
        </w:rPr>
        <w:t xml:space="preserve"> </w:t>
      </w:r>
      <w:r w:rsidRPr="00740968">
        <w:rPr>
          <w:sz w:val="24"/>
          <w:szCs w:val="24"/>
        </w:rPr>
        <w:t>i</w:t>
      </w:r>
      <w:r w:rsidR="00A33842" w:rsidRPr="00740968">
        <w:rPr>
          <w:sz w:val="24"/>
          <w:szCs w:val="24"/>
          <w:lang w:val="sr-Cyrl-ME"/>
        </w:rPr>
        <w:t>mplement</w:t>
      </w:r>
      <w:r w:rsidRPr="00740968">
        <w:rPr>
          <w:sz w:val="24"/>
          <w:szCs w:val="24"/>
        </w:rPr>
        <w:t>ira</w:t>
      </w:r>
      <w:r w:rsidR="00F10C96">
        <w:rPr>
          <w:sz w:val="24"/>
          <w:szCs w:val="24"/>
        </w:rPr>
        <w:t>o</w:t>
      </w:r>
      <w:r w:rsidRPr="00740968">
        <w:rPr>
          <w:sz w:val="24"/>
          <w:szCs w:val="24"/>
        </w:rPr>
        <w:t xml:space="preserve"> ov</w:t>
      </w:r>
      <w:r w:rsidR="00F10C96">
        <w:rPr>
          <w:sz w:val="24"/>
          <w:szCs w:val="24"/>
        </w:rPr>
        <w:t>a</w:t>
      </w:r>
      <w:r w:rsidRPr="00740968">
        <w:rPr>
          <w:sz w:val="24"/>
          <w:szCs w:val="24"/>
        </w:rPr>
        <w:t xml:space="preserve"> obavez</w:t>
      </w:r>
      <w:r w:rsidR="00F10C96">
        <w:rPr>
          <w:sz w:val="24"/>
          <w:szCs w:val="24"/>
        </w:rPr>
        <w:t>a</w:t>
      </w:r>
      <w:r w:rsidRPr="00740968">
        <w:rPr>
          <w:sz w:val="24"/>
          <w:szCs w:val="24"/>
        </w:rPr>
        <w:t>.</w:t>
      </w:r>
    </w:p>
    <w:p w:rsidR="002877DE" w:rsidRPr="00740968" w:rsidRDefault="002877DE" w:rsidP="00E04717">
      <w:pPr>
        <w:spacing w:after="0" w:line="360" w:lineRule="auto"/>
        <w:jc w:val="both"/>
        <w:rPr>
          <w:sz w:val="24"/>
          <w:szCs w:val="24"/>
        </w:rPr>
      </w:pPr>
    </w:p>
    <w:p w:rsidR="00F222B6" w:rsidRPr="00740968" w:rsidRDefault="00F222B6" w:rsidP="00E04717">
      <w:pPr>
        <w:spacing w:after="0" w:line="360" w:lineRule="auto"/>
        <w:jc w:val="both"/>
        <w:rPr>
          <w:sz w:val="24"/>
          <w:szCs w:val="24"/>
        </w:rPr>
      </w:pPr>
      <w:r w:rsidRPr="00740968">
        <w:rPr>
          <w:sz w:val="24"/>
          <w:szCs w:val="24"/>
          <w:lang w:val="sr-Cyrl-ME"/>
        </w:rPr>
        <w:t>Državna Agencija Arhiva Kosova suočava sa poteškoćama u pogledu infrastrukture, kao u centar i u meduopstinske arhive.</w:t>
      </w:r>
      <w:r w:rsidRPr="00740968">
        <w:rPr>
          <w:sz w:val="24"/>
          <w:szCs w:val="24"/>
        </w:rPr>
        <w:t xml:space="preserve"> Obezb</w:t>
      </w:r>
      <w:r w:rsidR="00984632">
        <w:rPr>
          <w:sz w:val="24"/>
          <w:szCs w:val="24"/>
        </w:rPr>
        <w:t>j</w:t>
      </w:r>
      <w:r w:rsidRPr="00740968">
        <w:rPr>
          <w:sz w:val="24"/>
          <w:szCs w:val="24"/>
        </w:rPr>
        <w:t>ed</w:t>
      </w:r>
      <w:r w:rsidR="00984632">
        <w:rPr>
          <w:sz w:val="24"/>
          <w:szCs w:val="24"/>
        </w:rPr>
        <w:t>iva</w:t>
      </w:r>
      <w:r w:rsidRPr="00740968">
        <w:rPr>
          <w:sz w:val="24"/>
          <w:szCs w:val="24"/>
        </w:rPr>
        <w:t xml:space="preserve">nje </w:t>
      </w:r>
      <w:r w:rsidR="00984632">
        <w:rPr>
          <w:sz w:val="24"/>
          <w:szCs w:val="24"/>
        </w:rPr>
        <w:t xml:space="preserve">pod </w:t>
      </w:r>
      <w:r w:rsidRPr="00740968">
        <w:rPr>
          <w:sz w:val="24"/>
          <w:szCs w:val="24"/>
        </w:rPr>
        <w:t xml:space="preserve">budžetskog  koda </w:t>
      </w:r>
      <w:r w:rsidR="00984632">
        <w:rPr>
          <w:sz w:val="24"/>
          <w:szCs w:val="24"/>
        </w:rPr>
        <w:t xml:space="preserve">za neplanirane i vandredne prihode </w:t>
      </w:r>
      <w:r w:rsidRPr="00740968">
        <w:rPr>
          <w:sz w:val="24"/>
          <w:szCs w:val="24"/>
        </w:rPr>
        <w:t>omogući</w:t>
      </w:r>
      <w:r w:rsidR="00984632">
        <w:rPr>
          <w:sz w:val="24"/>
          <w:szCs w:val="24"/>
        </w:rPr>
        <w:t xml:space="preserve"> </w:t>
      </w:r>
      <w:r w:rsidRPr="00740968">
        <w:rPr>
          <w:sz w:val="24"/>
          <w:szCs w:val="24"/>
        </w:rPr>
        <w:t xml:space="preserve">će nam ostvarivanje legalnih budžetskih prihoda </w:t>
      </w:r>
      <w:r w:rsidR="00984632">
        <w:rPr>
          <w:sz w:val="24"/>
          <w:szCs w:val="24"/>
        </w:rPr>
        <w:t xml:space="preserve">koja bi nastala od organizovanja seminara/obuka za arhiviste stvaratelja i koje bi se moglo </w:t>
      </w:r>
      <w:r w:rsidRPr="00740968">
        <w:rPr>
          <w:sz w:val="24"/>
          <w:szCs w:val="24"/>
        </w:rPr>
        <w:t>korist</w:t>
      </w:r>
      <w:r w:rsidR="00984632">
        <w:rPr>
          <w:sz w:val="24"/>
          <w:szCs w:val="24"/>
        </w:rPr>
        <w:t xml:space="preserve">itiu korist </w:t>
      </w:r>
      <w:r w:rsidRPr="00740968">
        <w:rPr>
          <w:sz w:val="24"/>
          <w:szCs w:val="24"/>
        </w:rPr>
        <w:t xml:space="preserve"> infrastrukture i stvarivanja povoljnih uslova za očuvanje i zaštitu arhivske građe.</w:t>
      </w:r>
    </w:p>
    <w:p w:rsidR="00F222B6" w:rsidRPr="00740968" w:rsidRDefault="00F222B6" w:rsidP="00E04717">
      <w:pPr>
        <w:spacing w:line="360" w:lineRule="auto"/>
        <w:jc w:val="both"/>
        <w:rPr>
          <w:sz w:val="24"/>
          <w:szCs w:val="24"/>
          <w:lang w:val="sr-Cyrl-ME"/>
        </w:rPr>
      </w:pPr>
      <w:r w:rsidRPr="00740968">
        <w:rPr>
          <w:sz w:val="24"/>
          <w:szCs w:val="24"/>
          <w:lang w:val="sr-Cyrl-ME"/>
        </w:rPr>
        <w:t xml:space="preserve">Dakle, mi kao institucija ne možemo uraditi nikakve investicije </w:t>
      </w:r>
      <w:r w:rsidRPr="008A037B">
        <w:rPr>
          <w:i/>
          <w:sz w:val="24"/>
          <w:szCs w:val="24"/>
          <w:lang w:val="sr-Cyrl-ME"/>
        </w:rPr>
        <w:t xml:space="preserve">na odsustvo budžetskog </w:t>
      </w:r>
      <w:r w:rsidR="00442C29" w:rsidRPr="008A037B">
        <w:rPr>
          <w:i/>
          <w:sz w:val="24"/>
          <w:szCs w:val="24"/>
        </w:rPr>
        <w:t>pod-</w:t>
      </w:r>
      <w:r w:rsidRPr="008A037B">
        <w:rPr>
          <w:i/>
          <w:sz w:val="24"/>
          <w:szCs w:val="24"/>
          <w:lang w:val="sr-Cyrl-ME"/>
        </w:rPr>
        <w:t>koda,</w:t>
      </w:r>
      <w:r w:rsidRPr="00740968">
        <w:rPr>
          <w:sz w:val="24"/>
          <w:szCs w:val="24"/>
          <w:lang w:val="sr-Cyrl-ME"/>
        </w:rPr>
        <w:t xml:space="preserve"> </w:t>
      </w:r>
      <w:r w:rsidR="00442C29">
        <w:rPr>
          <w:sz w:val="24"/>
          <w:szCs w:val="24"/>
        </w:rPr>
        <w:t xml:space="preserve">za </w:t>
      </w:r>
      <w:r w:rsidRPr="00740968">
        <w:rPr>
          <w:sz w:val="24"/>
          <w:szCs w:val="24"/>
          <w:lang w:val="sr-Cyrl-ME"/>
        </w:rPr>
        <w:t xml:space="preserve">koji </w:t>
      </w:r>
      <w:r w:rsidRPr="00740968">
        <w:rPr>
          <w:sz w:val="24"/>
          <w:szCs w:val="24"/>
        </w:rPr>
        <w:t>ima</w:t>
      </w:r>
      <w:r w:rsidR="00442C29">
        <w:rPr>
          <w:sz w:val="24"/>
          <w:szCs w:val="24"/>
        </w:rPr>
        <w:t>m</w:t>
      </w:r>
      <w:r w:rsidRPr="00740968">
        <w:rPr>
          <w:sz w:val="24"/>
          <w:szCs w:val="24"/>
        </w:rPr>
        <w:t xml:space="preserve">o cilj da postignemo </w:t>
      </w:r>
      <w:r w:rsidRPr="00740968">
        <w:rPr>
          <w:sz w:val="24"/>
          <w:szCs w:val="24"/>
          <w:lang w:val="sr-Cyrl-ME"/>
        </w:rPr>
        <w:t>sa izmjenama i dopunama važećeg Zakona</w:t>
      </w:r>
      <w:r w:rsidRPr="00740968">
        <w:rPr>
          <w:sz w:val="24"/>
          <w:szCs w:val="24"/>
        </w:rPr>
        <w:t>.</w:t>
      </w:r>
      <w:r w:rsidRPr="00740968">
        <w:rPr>
          <w:sz w:val="24"/>
          <w:szCs w:val="24"/>
          <w:lang w:val="sr-Cyrl-ME"/>
        </w:rPr>
        <w:t xml:space="preserve"> Na Budžetu DAAK nedostaju kapitalne investicije, posto MPA je odgovorna za održavanje državnih institucija.</w:t>
      </w:r>
    </w:p>
    <w:p w:rsidR="005E31DE" w:rsidRPr="00740968" w:rsidRDefault="005E31DE" w:rsidP="00E04717">
      <w:pPr>
        <w:spacing w:line="360" w:lineRule="auto"/>
        <w:jc w:val="both"/>
        <w:rPr>
          <w:sz w:val="24"/>
          <w:szCs w:val="24"/>
          <w:lang w:val="sr-Cyrl-ME"/>
        </w:rPr>
      </w:pPr>
      <w:r w:rsidRPr="00740968">
        <w:rPr>
          <w:sz w:val="24"/>
          <w:szCs w:val="24"/>
          <w:lang w:val="sr-Cyrl-ME"/>
        </w:rPr>
        <w:t xml:space="preserve">Sa ciljem ekspozicije ili promocije arhivskih dokumenata u inostranstvu, neophodno je </w:t>
      </w:r>
      <w:r w:rsidR="00442C29">
        <w:rPr>
          <w:sz w:val="24"/>
          <w:szCs w:val="24"/>
        </w:rPr>
        <w:t xml:space="preserve">da sa </w:t>
      </w:r>
      <w:r w:rsidRPr="00740968">
        <w:rPr>
          <w:sz w:val="24"/>
          <w:szCs w:val="24"/>
          <w:lang w:val="sr-Cyrl-ME"/>
        </w:rPr>
        <w:t xml:space="preserve"> zakon</w:t>
      </w:r>
      <w:r w:rsidR="00442C29">
        <w:rPr>
          <w:sz w:val="24"/>
          <w:szCs w:val="24"/>
        </w:rPr>
        <w:t>om</w:t>
      </w:r>
      <w:r w:rsidRPr="00740968">
        <w:rPr>
          <w:sz w:val="24"/>
          <w:szCs w:val="24"/>
          <w:lang w:val="sr-Cyrl-ME"/>
        </w:rPr>
        <w:t xml:space="preserve"> garantuje</w:t>
      </w:r>
      <w:r w:rsidRPr="00740968">
        <w:rPr>
          <w:sz w:val="24"/>
          <w:szCs w:val="24"/>
        </w:rPr>
        <w:t xml:space="preserve"> </w:t>
      </w:r>
      <w:r w:rsidRPr="00740968">
        <w:rPr>
          <w:b/>
          <w:sz w:val="24"/>
          <w:szCs w:val="24"/>
          <w:lang w:val="sr-Cyrl-ME"/>
        </w:rPr>
        <w:t>izvoz - uvoz dokumenata</w:t>
      </w:r>
      <w:r w:rsidRPr="00740968">
        <w:rPr>
          <w:sz w:val="24"/>
          <w:szCs w:val="24"/>
          <w:lang w:val="sr-Cyrl-ME"/>
        </w:rPr>
        <w:t xml:space="preserve"> u inostranstvu d</w:t>
      </w:r>
      <w:r w:rsidRPr="00740968">
        <w:rPr>
          <w:sz w:val="24"/>
          <w:szCs w:val="24"/>
        </w:rPr>
        <w:t>ok</w:t>
      </w:r>
      <w:r w:rsidRPr="00740968">
        <w:rPr>
          <w:sz w:val="24"/>
          <w:szCs w:val="24"/>
          <w:lang w:val="sr-Cyrl-ME"/>
        </w:rPr>
        <w:t xml:space="preserve"> se vrate u zemlj</w:t>
      </w:r>
      <w:r w:rsidRPr="00740968">
        <w:rPr>
          <w:sz w:val="24"/>
          <w:szCs w:val="24"/>
        </w:rPr>
        <w:t>i</w:t>
      </w:r>
      <w:r w:rsidRPr="00740968">
        <w:rPr>
          <w:sz w:val="24"/>
          <w:szCs w:val="24"/>
          <w:lang w:val="sr-Cyrl-ME"/>
        </w:rPr>
        <w:t xml:space="preserve"> porekla, ali ova odredba nedostaje u postojećem zakonu.</w:t>
      </w:r>
    </w:p>
    <w:p w:rsidR="005E31DE" w:rsidRPr="00740968" w:rsidRDefault="005E31DE" w:rsidP="00E04717">
      <w:pPr>
        <w:spacing w:line="360" w:lineRule="auto"/>
        <w:jc w:val="both"/>
        <w:rPr>
          <w:sz w:val="24"/>
          <w:szCs w:val="24"/>
          <w:lang w:val="sr-Cyrl-ME"/>
        </w:rPr>
      </w:pPr>
      <w:r w:rsidRPr="00740968">
        <w:rPr>
          <w:sz w:val="24"/>
          <w:szCs w:val="24"/>
          <w:lang w:val="sr-Cyrl-ME"/>
        </w:rPr>
        <w:t xml:space="preserve">Za obogaćivanje fondova i zbirki sa važnim dokumentima koje se odnose našoj zemlji i ponude Agenciji, </w:t>
      </w:r>
      <w:r w:rsidRPr="00740968">
        <w:rPr>
          <w:sz w:val="24"/>
          <w:szCs w:val="24"/>
        </w:rPr>
        <w:t xml:space="preserve">u </w:t>
      </w:r>
      <w:r w:rsidRPr="00740968">
        <w:rPr>
          <w:b/>
          <w:sz w:val="24"/>
          <w:szCs w:val="24"/>
        </w:rPr>
        <w:t>nedosta</w:t>
      </w:r>
      <w:r w:rsidRPr="00740968">
        <w:rPr>
          <w:b/>
          <w:sz w:val="24"/>
          <w:szCs w:val="24"/>
          <w:lang w:val="sr-Cyrl-ME"/>
        </w:rPr>
        <w:t>tak</w:t>
      </w:r>
      <w:r w:rsidRPr="00740968">
        <w:rPr>
          <w:b/>
          <w:sz w:val="24"/>
          <w:szCs w:val="24"/>
        </w:rPr>
        <w:t xml:space="preserve"> zakonske odredbe za kupovinu vaznih arhivskih dokumenata</w:t>
      </w:r>
      <w:r w:rsidRPr="00740968">
        <w:rPr>
          <w:sz w:val="24"/>
          <w:szCs w:val="24"/>
          <w:lang w:val="sr-Cyrl-ME"/>
        </w:rPr>
        <w:t xml:space="preserve"> </w:t>
      </w:r>
      <w:r w:rsidRPr="00740968">
        <w:rPr>
          <w:sz w:val="24"/>
          <w:szCs w:val="24"/>
        </w:rPr>
        <w:t xml:space="preserve">nesto slicno je </w:t>
      </w:r>
      <w:r w:rsidRPr="00740968">
        <w:rPr>
          <w:sz w:val="24"/>
          <w:szCs w:val="24"/>
          <w:lang w:val="sr-Cyrl-ME"/>
        </w:rPr>
        <w:t>nemoguće</w:t>
      </w:r>
      <w:r w:rsidRPr="00740968">
        <w:rPr>
          <w:sz w:val="24"/>
          <w:szCs w:val="24"/>
        </w:rPr>
        <w:t>.</w:t>
      </w:r>
      <w:r w:rsidRPr="00740968">
        <w:rPr>
          <w:sz w:val="24"/>
          <w:szCs w:val="24"/>
          <w:lang w:val="sr-Cyrl-ME"/>
        </w:rPr>
        <w:t xml:space="preserve"> Imali smo priliku pružanja važnih materijala iz perioda 90-tih, koji su se </w:t>
      </w:r>
      <w:r w:rsidRPr="00740968">
        <w:rPr>
          <w:sz w:val="24"/>
          <w:szCs w:val="24"/>
          <w:lang w:val="sr-Cyrl-ME"/>
        </w:rPr>
        <w:lastRenderedPageBreak/>
        <w:t>nudili Agenciji za kupovinu od Informativnog Centra Kosova, i nije bilo moguće u odsustvu ovog prava.</w:t>
      </w:r>
    </w:p>
    <w:p w:rsidR="005E31DE" w:rsidRPr="00740968" w:rsidRDefault="005E31DE" w:rsidP="00E04717">
      <w:pPr>
        <w:spacing w:line="360" w:lineRule="auto"/>
        <w:jc w:val="both"/>
        <w:rPr>
          <w:sz w:val="24"/>
          <w:szCs w:val="24"/>
          <w:lang w:val="sr-Cyrl-ME"/>
        </w:rPr>
      </w:pPr>
      <w:r w:rsidRPr="00740968">
        <w:rPr>
          <w:b/>
          <w:sz w:val="24"/>
          <w:szCs w:val="24"/>
          <w:lang w:val="sr-Cyrl-ME"/>
        </w:rPr>
        <w:t>Očuvanje i zaštita dokumentacije</w:t>
      </w:r>
      <w:r w:rsidRPr="00740968">
        <w:rPr>
          <w:sz w:val="24"/>
          <w:szCs w:val="24"/>
          <w:lang w:val="sr-Cyrl-ME"/>
        </w:rPr>
        <w:t xml:space="preserve"> na vreme i pod posebnim i izuzetnim okolnostima bili oni prirodne katastrofe ili izazvane, u skladu sa praks</w:t>
      </w:r>
      <w:r w:rsidR="000B0B07">
        <w:rPr>
          <w:sz w:val="24"/>
          <w:szCs w:val="24"/>
        </w:rPr>
        <w:t>ama</w:t>
      </w:r>
      <w:r w:rsidRPr="00740968">
        <w:rPr>
          <w:sz w:val="24"/>
          <w:szCs w:val="24"/>
          <w:lang w:val="sr-Cyrl-ME"/>
        </w:rPr>
        <w:t xml:space="preserve"> drugih zemalja moraju biti propisane zakonom.</w:t>
      </w:r>
    </w:p>
    <w:p w:rsidR="005E31DE" w:rsidRPr="00740968" w:rsidRDefault="005E31DE" w:rsidP="00E04717">
      <w:pPr>
        <w:spacing w:line="360" w:lineRule="auto"/>
        <w:jc w:val="both"/>
        <w:rPr>
          <w:sz w:val="24"/>
          <w:szCs w:val="24"/>
        </w:rPr>
      </w:pPr>
      <w:r w:rsidRPr="00740968">
        <w:rPr>
          <w:sz w:val="24"/>
          <w:szCs w:val="24"/>
          <w:lang w:val="sr-Cyrl-ME"/>
        </w:rPr>
        <w:t>Nedostatak Preporučnog/ Savetodavnog Organa (Kolektivni) za Arhive, koji će dati savete o stručnom radu arhivske delatnosti; raspravlja o opštim pitanjima iz oblasti arhivske delatnosti;  daje preporuke i mišljenja o napretku arhivske delatnosti i potrebe za uspostavljenje arhiva u Republici Kosovo</w:t>
      </w:r>
      <w:r w:rsidRPr="00740968">
        <w:rPr>
          <w:sz w:val="24"/>
          <w:szCs w:val="24"/>
        </w:rPr>
        <w:t>; daje mišljenje o ponašanju naučnih i kulturnih funkcija arhiva; daje preporuke o korišćenju arhivske građe u arhivu pre isteka njegovog roka, i preporučuje formiranje raznih komisija za funksionisanje arhivske delatnosti.</w:t>
      </w:r>
    </w:p>
    <w:p w:rsidR="00DC599C" w:rsidRPr="00740968" w:rsidRDefault="00DC599C" w:rsidP="00E04717">
      <w:pPr>
        <w:spacing w:after="160" w:line="360" w:lineRule="auto"/>
        <w:jc w:val="both"/>
        <w:rPr>
          <w:rFonts w:eastAsiaTheme="minorHAnsi"/>
          <w:sz w:val="24"/>
          <w:szCs w:val="24"/>
          <w:lang w:val="sr-Cyrl-ME"/>
        </w:rPr>
      </w:pPr>
      <w:r w:rsidRPr="00740968">
        <w:rPr>
          <w:rFonts w:eastAsiaTheme="minorHAnsi"/>
          <w:sz w:val="24"/>
          <w:szCs w:val="24"/>
          <w:lang w:val="sr-Cyrl-ME"/>
        </w:rPr>
        <w:t xml:space="preserve">Da bi se postigao odgovarajući nivo stručnih arhivskih radnika potrebno je da se ovi radnici Licencuju na zanimanje arhivista. Ova kvalifikacija se može postići kroz stručnog ispita za arhivske usluge koja će biti realizovana od strane </w:t>
      </w:r>
      <w:r w:rsidRPr="00740968">
        <w:rPr>
          <w:rFonts w:eastAsiaTheme="minorHAnsi"/>
          <w:sz w:val="24"/>
          <w:szCs w:val="24"/>
        </w:rPr>
        <w:t>DAAK</w:t>
      </w:r>
      <w:r w:rsidRPr="00740968">
        <w:rPr>
          <w:rFonts w:eastAsiaTheme="minorHAnsi"/>
          <w:sz w:val="24"/>
          <w:szCs w:val="24"/>
          <w:lang w:val="sr-Cyrl-ME"/>
        </w:rPr>
        <w:t xml:space="preserve">, ali </w:t>
      </w:r>
      <w:r w:rsidR="000B0B07">
        <w:rPr>
          <w:rFonts w:eastAsiaTheme="minorHAnsi"/>
          <w:sz w:val="24"/>
          <w:szCs w:val="24"/>
        </w:rPr>
        <w:t>i ovo</w:t>
      </w:r>
      <w:r w:rsidRPr="00740968">
        <w:rPr>
          <w:rFonts w:eastAsiaTheme="minorHAnsi"/>
          <w:sz w:val="24"/>
          <w:szCs w:val="24"/>
          <w:lang w:val="sr-Cyrl-ME"/>
        </w:rPr>
        <w:t xml:space="preserve"> treba regulisati zakonskim odredbama.</w:t>
      </w:r>
    </w:p>
    <w:p w:rsidR="00DC599C" w:rsidRPr="00740968" w:rsidRDefault="00DC599C" w:rsidP="00E04717">
      <w:pPr>
        <w:spacing w:line="360" w:lineRule="auto"/>
        <w:jc w:val="both"/>
        <w:rPr>
          <w:sz w:val="24"/>
          <w:szCs w:val="24"/>
          <w:lang w:val="sr-Cyrl-ME"/>
        </w:rPr>
      </w:pPr>
      <w:r w:rsidRPr="00740968">
        <w:rPr>
          <w:sz w:val="24"/>
          <w:szCs w:val="24"/>
          <w:lang w:val="sr-Cyrl-ME"/>
        </w:rPr>
        <w:t xml:space="preserve">Promena Imena Agencije, od Državna Agencija Arhiva Kosova ( DAAK ), u Arhivska Agencija Države Kosova ( AADK ), </w:t>
      </w:r>
      <w:r w:rsidRPr="00740968">
        <w:rPr>
          <w:sz w:val="24"/>
          <w:szCs w:val="24"/>
        </w:rPr>
        <w:t xml:space="preserve">predlozimo da se </w:t>
      </w:r>
      <w:r w:rsidRPr="00740968">
        <w:rPr>
          <w:sz w:val="24"/>
          <w:szCs w:val="24"/>
          <w:lang w:val="sr-Cyrl-ME"/>
        </w:rPr>
        <w:t>napravi  sa ciljem da se ne duplifikuju skraćenice sa Akademijom Nauka i Umetnosti  Kosova.</w:t>
      </w:r>
    </w:p>
    <w:p w:rsidR="00DC599C" w:rsidRPr="00740968" w:rsidRDefault="00DC599C" w:rsidP="00E04717">
      <w:pPr>
        <w:spacing w:after="160" w:line="360" w:lineRule="auto"/>
        <w:jc w:val="both"/>
        <w:rPr>
          <w:rFonts w:eastAsiaTheme="minorHAnsi"/>
          <w:sz w:val="24"/>
          <w:szCs w:val="24"/>
          <w:lang w:val="sr-Cyrl-ME"/>
        </w:rPr>
      </w:pPr>
      <w:r w:rsidRPr="00740968">
        <w:rPr>
          <w:rFonts w:eastAsiaTheme="minorHAnsi"/>
          <w:sz w:val="24"/>
          <w:szCs w:val="24"/>
          <w:lang w:val="sr-Cyrl-ME"/>
        </w:rPr>
        <w:t xml:space="preserve">Zakon na snazi,  Član 9 , stav 2, u institucije koje mogu da izvrše spostveni arhiv da se predvidi i: </w:t>
      </w:r>
    </w:p>
    <w:p w:rsidR="00DC599C" w:rsidRPr="00740968" w:rsidRDefault="00DC599C" w:rsidP="00E04717">
      <w:pPr>
        <w:numPr>
          <w:ilvl w:val="0"/>
          <w:numId w:val="1"/>
        </w:numPr>
        <w:spacing w:after="160" w:line="360" w:lineRule="auto"/>
        <w:contextualSpacing/>
        <w:jc w:val="both"/>
        <w:rPr>
          <w:rFonts w:eastAsiaTheme="minorHAnsi"/>
          <w:sz w:val="24"/>
          <w:szCs w:val="24"/>
          <w:lang w:val="sr-Cyrl-ME"/>
        </w:rPr>
      </w:pPr>
      <w:r w:rsidRPr="00740968">
        <w:rPr>
          <w:rFonts w:eastAsiaTheme="minorHAnsi"/>
          <w:sz w:val="24"/>
          <w:szCs w:val="24"/>
          <w:lang w:val="sr-Cyrl-ME"/>
        </w:rPr>
        <w:t xml:space="preserve">Ministarstvo spoljnih poslova, zbog prirode posla gde arhivska građa </w:t>
      </w:r>
      <w:r w:rsidR="00064DF5">
        <w:rPr>
          <w:rFonts w:eastAsiaTheme="minorHAnsi"/>
          <w:sz w:val="24"/>
          <w:szCs w:val="24"/>
        </w:rPr>
        <w:t>j</w:t>
      </w:r>
      <w:r w:rsidRPr="00740968">
        <w:rPr>
          <w:rFonts w:eastAsiaTheme="minorHAnsi"/>
          <w:sz w:val="24"/>
          <w:szCs w:val="24"/>
          <w:lang w:val="sr-Cyrl-ME"/>
        </w:rPr>
        <w:t>e distribuira</w:t>
      </w:r>
      <w:r w:rsidR="00064DF5">
        <w:rPr>
          <w:rFonts w:eastAsiaTheme="minorHAnsi"/>
          <w:sz w:val="24"/>
          <w:szCs w:val="24"/>
        </w:rPr>
        <w:t>na</w:t>
      </w:r>
      <w:r w:rsidRPr="00740968">
        <w:rPr>
          <w:rFonts w:eastAsiaTheme="minorHAnsi"/>
          <w:sz w:val="24"/>
          <w:szCs w:val="24"/>
          <w:lang w:val="sr-Cyrl-ME"/>
        </w:rPr>
        <w:t xml:space="preserve"> u ambasadama u različitim zemljama;</w:t>
      </w:r>
    </w:p>
    <w:p w:rsidR="00DC599C" w:rsidRPr="00740968" w:rsidRDefault="00DC599C" w:rsidP="00E04717">
      <w:pPr>
        <w:numPr>
          <w:ilvl w:val="0"/>
          <w:numId w:val="1"/>
        </w:numPr>
        <w:spacing w:after="160" w:line="360" w:lineRule="auto"/>
        <w:contextualSpacing/>
        <w:jc w:val="both"/>
        <w:rPr>
          <w:rFonts w:eastAsiaTheme="minorHAnsi"/>
          <w:sz w:val="24"/>
          <w:szCs w:val="24"/>
          <w:lang w:val="sr-Cyrl-ME"/>
        </w:rPr>
      </w:pPr>
      <w:r w:rsidRPr="00740968">
        <w:rPr>
          <w:rFonts w:eastAsiaTheme="minorHAnsi"/>
          <w:sz w:val="24"/>
          <w:szCs w:val="24"/>
          <w:lang w:val="sr-Cyrl-ME"/>
        </w:rPr>
        <w:t>Univerzitetski Klinički Centar Kosova (UKCK): zbog istorije pacijenata, neophodno je da ovaj stvaratelj fondova zadržava arhivsk</w:t>
      </w:r>
      <w:r w:rsidR="00064DF5">
        <w:rPr>
          <w:rFonts w:eastAsiaTheme="minorHAnsi"/>
          <w:sz w:val="24"/>
          <w:szCs w:val="24"/>
        </w:rPr>
        <w:t>u</w:t>
      </w:r>
      <w:r w:rsidR="00064DF5">
        <w:rPr>
          <w:rFonts w:eastAsiaTheme="minorHAnsi"/>
          <w:sz w:val="24"/>
          <w:szCs w:val="24"/>
          <w:lang w:val="sr-Cyrl-ME"/>
        </w:rPr>
        <w:t xml:space="preserve"> građu</w:t>
      </w:r>
      <w:r w:rsidRPr="00740968">
        <w:rPr>
          <w:rFonts w:eastAsiaTheme="minorHAnsi"/>
          <w:sz w:val="24"/>
          <w:szCs w:val="24"/>
          <w:lang w:val="sr-Cyrl-ME"/>
        </w:rPr>
        <w:t xml:space="preserve"> i nakon isteka perioda više od 30 godina.</w:t>
      </w:r>
    </w:p>
    <w:p w:rsidR="00DC599C" w:rsidRPr="00740968" w:rsidRDefault="00DC599C" w:rsidP="00E04717">
      <w:pPr>
        <w:spacing w:after="160" w:line="360" w:lineRule="auto"/>
        <w:ind w:left="720"/>
        <w:contextualSpacing/>
        <w:rPr>
          <w:rFonts w:eastAsiaTheme="minorHAnsi"/>
          <w:sz w:val="24"/>
          <w:szCs w:val="24"/>
          <w:lang w:val="sr-Cyrl-ME"/>
        </w:rPr>
      </w:pPr>
    </w:p>
    <w:p w:rsidR="00DC599C" w:rsidRPr="00740968" w:rsidRDefault="00DC599C" w:rsidP="00E04717">
      <w:pPr>
        <w:spacing w:after="0" w:line="360" w:lineRule="auto"/>
        <w:jc w:val="both"/>
        <w:rPr>
          <w:rFonts w:eastAsiaTheme="minorHAnsi"/>
          <w:sz w:val="24"/>
          <w:szCs w:val="24"/>
        </w:rPr>
      </w:pPr>
      <w:r w:rsidRPr="00740968">
        <w:rPr>
          <w:rFonts w:eastAsiaTheme="minorHAnsi"/>
          <w:sz w:val="24"/>
          <w:szCs w:val="24"/>
          <w:lang w:val="sr-Cyrl-ME"/>
        </w:rPr>
        <w:t xml:space="preserve">Takođe, sa izmenama i dopunama zakona nas je cilj da </w:t>
      </w:r>
      <w:r w:rsidRPr="00740968">
        <w:rPr>
          <w:rFonts w:eastAsiaTheme="minorHAnsi"/>
          <w:sz w:val="24"/>
          <w:szCs w:val="24"/>
        </w:rPr>
        <w:t>defini</w:t>
      </w:r>
      <w:r w:rsidRPr="00740968">
        <w:rPr>
          <w:rFonts w:eastAsiaTheme="minorHAnsi"/>
          <w:sz w:val="24"/>
          <w:szCs w:val="24"/>
          <w:lang w:val="sr-Cyrl-ME"/>
        </w:rPr>
        <w:t>ramo ko predstavlja arhivsku mrežu Republike Kosova.</w:t>
      </w:r>
      <w:r w:rsidRPr="00740968">
        <w:rPr>
          <w:rFonts w:eastAsiaTheme="minorHAnsi"/>
          <w:sz w:val="24"/>
          <w:szCs w:val="24"/>
        </w:rPr>
        <w:t xml:space="preserve"> Dakle , arhivska mreža se sastoji od :</w:t>
      </w:r>
    </w:p>
    <w:p w:rsidR="00DC599C" w:rsidRPr="00740968" w:rsidRDefault="00DC599C" w:rsidP="00E04717">
      <w:pPr>
        <w:spacing w:after="0" w:line="360" w:lineRule="auto"/>
        <w:jc w:val="both"/>
        <w:rPr>
          <w:rFonts w:eastAsiaTheme="minorHAnsi"/>
          <w:sz w:val="24"/>
          <w:szCs w:val="24"/>
        </w:rPr>
      </w:pPr>
      <w:r w:rsidRPr="00740968">
        <w:rPr>
          <w:rFonts w:eastAsiaTheme="minorHAnsi"/>
          <w:sz w:val="24"/>
          <w:szCs w:val="24"/>
        </w:rPr>
        <w:t xml:space="preserve">- Državna Agencija Arhiva Kosova ( DAAK) , u </w:t>
      </w:r>
      <w:r w:rsidR="00064DF5">
        <w:rPr>
          <w:rFonts w:eastAsiaTheme="minorHAnsi"/>
          <w:sz w:val="24"/>
          <w:szCs w:val="24"/>
        </w:rPr>
        <w:t xml:space="preserve">kom </w:t>
      </w:r>
      <w:r w:rsidRPr="00740968">
        <w:rPr>
          <w:rFonts w:eastAsiaTheme="minorHAnsi"/>
          <w:sz w:val="24"/>
          <w:szCs w:val="24"/>
        </w:rPr>
        <w:t xml:space="preserve">okviru su </w:t>
      </w:r>
      <w:r w:rsidR="00064DF5">
        <w:rPr>
          <w:rFonts w:eastAsiaTheme="minorHAnsi"/>
          <w:sz w:val="24"/>
          <w:szCs w:val="24"/>
        </w:rPr>
        <w:t xml:space="preserve">i </w:t>
      </w:r>
      <w:r w:rsidRPr="00740968">
        <w:rPr>
          <w:rFonts w:eastAsiaTheme="minorHAnsi"/>
          <w:sz w:val="24"/>
          <w:szCs w:val="24"/>
        </w:rPr>
        <w:t>Medu</w:t>
      </w:r>
      <w:r w:rsidR="00064DF5">
        <w:rPr>
          <w:rFonts w:eastAsiaTheme="minorHAnsi"/>
          <w:sz w:val="24"/>
          <w:szCs w:val="24"/>
        </w:rPr>
        <w:t>opstiski  A</w:t>
      </w:r>
      <w:r w:rsidRPr="00740968">
        <w:rPr>
          <w:rFonts w:eastAsiaTheme="minorHAnsi"/>
          <w:sz w:val="24"/>
          <w:szCs w:val="24"/>
        </w:rPr>
        <w:t>rhivi ;</w:t>
      </w:r>
    </w:p>
    <w:p w:rsidR="00DC599C" w:rsidRPr="00740968" w:rsidRDefault="00DC599C" w:rsidP="00E04717">
      <w:pPr>
        <w:spacing w:after="0" w:line="360" w:lineRule="auto"/>
        <w:jc w:val="both"/>
        <w:rPr>
          <w:rFonts w:eastAsiaTheme="minorHAnsi"/>
          <w:sz w:val="24"/>
          <w:szCs w:val="24"/>
        </w:rPr>
      </w:pPr>
      <w:r w:rsidRPr="00740968">
        <w:rPr>
          <w:rFonts w:eastAsiaTheme="minorHAnsi"/>
          <w:sz w:val="24"/>
          <w:szCs w:val="24"/>
        </w:rPr>
        <w:t xml:space="preserve">- Arhivi javnih i privatnih institucija </w:t>
      </w:r>
      <w:r w:rsidR="00064DF5">
        <w:rPr>
          <w:rFonts w:eastAsiaTheme="minorHAnsi"/>
          <w:sz w:val="24"/>
          <w:szCs w:val="24"/>
        </w:rPr>
        <w:t>–</w:t>
      </w:r>
      <w:r w:rsidRPr="00740968">
        <w:rPr>
          <w:rFonts w:eastAsiaTheme="minorHAnsi"/>
          <w:sz w:val="24"/>
          <w:szCs w:val="24"/>
        </w:rPr>
        <w:t xml:space="preserve"> Stvaratelj</w:t>
      </w:r>
      <w:r w:rsidR="00064DF5">
        <w:rPr>
          <w:rFonts w:eastAsiaTheme="minorHAnsi"/>
          <w:sz w:val="24"/>
          <w:szCs w:val="24"/>
        </w:rPr>
        <w:t>i;</w:t>
      </w:r>
    </w:p>
    <w:p w:rsidR="00DC599C" w:rsidRPr="00740968" w:rsidRDefault="00DC599C" w:rsidP="00E04717">
      <w:pPr>
        <w:spacing w:after="0" w:line="360" w:lineRule="auto"/>
        <w:jc w:val="both"/>
        <w:rPr>
          <w:rFonts w:eastAsiaTheme="minorHAnsi"/>
          <w:sz w:val="24"/>
          <w:szCs w:val="24"/>
        </w:rPr>
      </w:pPr>
      <w:r w:rsidRPr="00740968">
        <w:rPr>
          <w:rFonts w:eastAsiaTheme="minorHAnsi"/>
          <w:sz w:val="24"/>
          <w:szCs w:val="24"/>
        </w:rPr>
        <w:lastRenderedPageBreak/>
        <w:t>- Specijalni arhivi;</w:t>
      </w:r>
    </w:p>
    <w:p w:rsidR="00DC599C" w:rsidRPr="00740968" w:rsidRDefault="00DC599C" w:rsidP="00E04717">
      <w:pPr>
        <w:spacing w:after="0" w:line="360" w:lineRule="auto"/>
        <w:jc w:val="both"/>
        <w:rPr>
          <w:rFonts w:eastAsiaTheme="minorHAnsi"/>
          <w:sz w:val="24"/>
          <w:szCs w:val="24"/>
        </w:rPr>
      </w:pPr>
      <w:r w:rsidRPr="00740968">
        <w:rPr>
          <w:rFonts w:eastAsiaTheme="minorHAnsi"/>
          <w:sz w:val="24"/>
          <w:szCs w:val="24"/>
        </w:rPr>
        <w:t>- Privatni arhiv</w:t>
      </w:r>
      <w:r w:rsidR="00064DF5">
        <w:rPr>
          <w:rFonts w:eastAsiaTheme="minorHAnsi"/>
          <w:sz w:val="24"/>
          <w:szCs w:val="24"/>
        </w:rPr>
        <w:t>i</w:t>
      </w:r>
      <w:r w:rsidRPr="00740968">
        <w:rPr>
          <w:rFonts w:eastAsiaTheme="minorHAnsi"/>
          <w:sz w:val="24"/>
          <w:szCs w:val="24"/>
        </w:rPr>
        <w:t xml:space="preserve"> ; i</w:t>
      </w:r>
    </w:p>
    <w:p w:rsidR="00DC599C" w:rsidRPr="00740968" w:rsidRDefault="00DC599C" w:rsidP="00E04717">
      <w:pPr>
        <w:spacing w:after="0" w:line="360" w:lineRule="auto"/>
        <w:jc w:val="both"/>
        <w:rPr>
          <w:rFonts w:eastAsiaTheme="minorHAnsi"/>
          <w:sz w:val="24"/>
          <w:szCs w:val="24"/>
        </w:rPr>
      </w:pPr>
      <w:r w:rsidRPr="00740968">
        <w:rPr>
          <w:rFonts w:eastAsiaTheme="minorHAnsi"/>
          <w:sz w:val="24"/>
          <w:szCs w:val="24"/>
        </w:rPr>
        <w:t>- Određene institucije sa članom 9, stav 2, Zakona 04 / L -088 , za Državne Arhive.</w:t>
      </w:r>
    </w:p>
    <w:p w:rsidR="004153AB" w:rsidRDefault="004153AB" w:rsidP="00E04717">
      <w:pPr>
        <w:spacing w:after="0" w:line="360" w:lineRule="auto"/>
        <w:jc w:val="both"/>
        <w:rPr>
          <w:sz w:val="24"/>
          <w:szCs w:val="24"/>
          <w:lang w:val="sr-Cyrl-ME"/>
        </w:rPr>
      </w:pPr>
    </w:p>
    <w:p w:rsidR="002877DE" w:rsidRDefault="00DC599C" w:rsidP="00E04717">
      <w:pPr>
        <w:spacing w:after="0" w:line="360" w:lineRule="auto"/>
        <w:jc w:val="both"/>
        <w:rPr>
          <w:sz w:val="24"/>
          <w:szCs w:val="24"/>
        </w:rPr>
      </w:pPr>
      <w:r w:rsidRPr="00740968">
        <w:rPr>
          <w:sz w:val="24"/>
          <w:szCs w:val="24"/>
          <w:lang w:val="sr-Cyrl-ME"/>
        </w:rPr>
        <w:t>Po</w:t>
      </w:r>
      <w:r w:rsidRPr="00740968">
        <w:rPr>
          <w:sz w:val="24"/>
          <w:szCs w:val="24"/>
        </w:rPr>
        <w:t xml:space="preserve"> zakonu na snazi nedostaje podela k</w:t>
      </w:r>
      <w:r w:rsidRPr="00740968">
        <w:rPr>
          <w:sz w:val="24"/>
          <w:szCs w:val="24"/>
          <w:lang w:val="sr-Cyrl-ME"/>
        </w:rPr>
        <w:t xml:space="preserve">ompetencije </w:t>
      </w:r>
      <w:r w:rsidRPr="00740968">
        <w:rPr>
          <w:sz w:val="24"/>
          <w:szCs w:val="24"/>
        </w:rPr>
        <w:t xml:space="preserve">izmedju </w:t>
      </w:r>
      <w:r w:rsidRPr="00740968">
        <w:rPr>
          <w:sz w:val="24"/>
          <w:szCs w:val="24"/>
          <w:lang w:val="sr-Cyrl-ME"/>
        </w:rPr>
        <w:t>lokaln</w:t>
      </w:r>
      <w:r w:rsidRPr="00740968">
        <w:rPr>
          <w:sz w:val="24"/>
          <w:szCs w:val="24"/>
        </w:rPr>
        <w:t>i</w:t>
      </w:r>
      <w:r w:rsidRPr="00740968">
        <w:rPr>
          <w:sz w:val="24"/>
          <w:szCs w:val="24"/>
          <w:lang w:val="sr-Cyrl-ME"/>
        </w:rPr>
        <w:t>m i centraln</w:t>
      </w:r>
      <w:r w:rsidRPr="00740968">
        <w:rPr>
          <w:sz w:val="24"/>
          <w:szCs w:val="24"/>
        </w:rPr>
        <w:t>i</w:t>
      </w:r>
      <w:r w:rsidRPr="00740968">
        <w:rPr>
          <w:sz w:val="24"/>
          <w:szCs w:val="24"/>
          <w:lang w:val="sr-Cyrl-ME"/>
        </w:rPr>
        <w:t xml:space="preserve">m </w:t>
      </w:r>
      <w:r w:rsidRPr="00740968">
        <w:rPr>
          <w:sz w:val="24"/>
          <w:szCs w:val="24"/>
        </w:rPr>
        <w:t>Arhivima.</w:t>
      </w:r>
    </w:p>
    <w:p w:rsidR="00DC599C" w:rsidRPr="00740968" w:rsidRDefault="00DC599C" w:rsidP="00E04717">
      <w:pPr>
        <w:spacing w:after="0" w:line="360" w:lineRule="auto"/>
        <w:jc w:val="both"/>
        <w:rPr>
          <w:sz w:val="24"/>
          <w:szCs w:val="24"/>
          <w:lang w:val="sr-Cyrl-ME"/>
        </w:rPr>
      </w:pPr>
      <w:r w:rsidRPr="00740968">
        <w:rPr>
          <w:sz w:val="24"/>
          <w:szCs w:val="24"/>
          <w:lang w:val="sr-Cyrl-ME"/>
        </w:rPr>
        <w:t xml:space="preserve">Na osnovu našeg iskustva, naročito posle stupanja na snagu sadašnjeg zakona  primetili smo da postoji paralelizam u nadležnosti DAAK  </w:t>
      </w:r>
      <w:r w:rsidR="00B268D8">
        <w:rPr>
          <w:sz w:val="24"/>
          <w:szCs w:val="24"/>
        </w:rPr>
        <w:t>(</w:t>
      </w:r>
      <w:r w:rsidRPr="00740968">
        <w:rPr>
          <w:sz w:val="24"/>
          <w:szCs w:val="24"/>
          <w:lang w:val="sr-Cyrl-ME"/>
        </w:rPr>
        <w:t>sa međuopštinskim arhivima</w:t>
      </w:r>
      <w:r w:rsidR="00B268D8">
        <w:rPr>
          <w:sz w:val="24"/>
          <w:szCs w:val="24"/>
        </w:rPr>
        <w:t>)</w:t>
      </w:r>
      <w:r w:rsidRPr="00740968">
        <w:rPr>
          <w:sz w:val="24"/>
          <w:szCs w:val="24"/>
          <w:lang w:val="sr-Cyrl-ME"/>
        </w:rPr>
        <w:t xml:space="preserve"> i opstinskim arhivima, i </w:t>
      </w:r>
      <w:r w:rsidR="00B268D8">
        <w:rPr>
          <w:sz w:val="24"/>
          <w:szCs w:val="24"/>
        </w:rPr>
        <w:t xml:space="preserve">gde mi </w:t>
      </w:r>
      <w:r w:rsidRPr="00740968">
        <w:rPr>
          <w:sz w:val="24"/>
          <w:szCs w:val="24"/>
          <w:lang w:val="sr-Cyrl-ME"/>
        </w:rPr>
        <w:t xml:space="preserve">vidimo </w:t>
      </w:r>
      <w:r w:rsidR="00B268D8">
        <w:rPr>
          <w:sz w:val="24"/>
          <w:szCs w:val="24"/>
        </w:rPr>
        <w:t>kao</w:t>
      </w:r>
      <w:r w:rsidRPr="00740968">
        <w:rPr>
          <w:sz w:val="24"/>
          <w:szCs w:val="24"/>
          <w:lang w:val="sr-Cyrl-ME"/>
        </w:rPr>
        <w:t xml:space="preserve"> neophodno </w:t>
      </w:r>
      <w:r w:rsidR="00B268D8" w:rsidRPr="00740968">
        <w:rPr>
          <w:sz w:val="24"/>
          <w:szCs w:val="24"/>
          <w:lang w:val="sr-Cyrl-ME"/>
        </w:rPr>
        <w:t xml:space="preserve">rešenje </w:t>
      </w:r>
      <w:r w:rsidR="00D44D9A" w:rsidRPr="00740968">
        <w:rPr>
          <w:sz w:val="24"/>
          <w:szCs w:val="24"/>
          <w:lang w:val="sr-Cyrl-ME"/>
        </w:rPr>
        <w:t xml:space="preserve">tačno </w:t>
      </w:r>
      <w:r w:rsidRPr="00740968">
        <w:rPr>
          <w:sz w:val="24"/>
          <w:szCs w:val="24"/>
          <w:lang w:val="sr-Cyrl-ME"/>
        </w:rPr>
        <w:t>definisanje nadležnosti. Naš predlog je da opštinski arhivi budu</w:t>
      </w:r>
      <w:r w:rsidR="00D44D9A" w:rsidRPr="00740968">
        <w:rPr>
          <w:sz w:val="24"/>
          <w:szCs w:val="24"/>
        </w:rPr>
        <w:t xml:space="preserve"> stvaratelj</w:t>
      </w:r>
      <w:r w:rsidR="00F37C1E">
        <w:rPr>
          <w:sz w:val="24"/>
          <w:szCs w:val="24"/>
        </w:rPr>
        <w:t>ski opstinski arhivi</w:t>
      </w:r>
      <w:r w:rsidR="00D44D9A" w:rsidRPr="00740968">
        <w:rPr>
          <w:sz w:val="24"/>
          <w:szCs w:val="24"/>
        </w:rPr>
        <w:t>, sto</w:t>
      </w:r>
      <w:r w:rsidRPr="00740968">
        <w:rPr>
          <w:sz w:val="24"/>
          <w:szCs w:val="24"/>
          <w:lang w:val="sr-Cyrl-ME"/>
        </w:rPr>
        <w:t xml:space="preserve"> znaci da </w:t>
      </w:r>
      <w:r w:rsidR="00F37C1E">
        <w:rPr>
          <w:sz w:val="24"/>
          <w:szCs w:val="24"/>
        </w:rPr>
        <w:t>O</w:t>
      </w:r>
      <w:r w:rsidRPr="00740968">
        <w:rPr>
          <w:sz w:val="24"/>
          <w:szCs w:val="24"/>
          <w:lang w:val="sr-Cyrl-ME"/>
        </w:rPr>
        <w:t xml:space="preserve">pstinski </w:t>
      </w:r>
      <w:r w:rsidR="00F37C1E">
        <w:rPr>
          <w:sz w:val="24"/>
          <w:szCs w:val="24"/>
        </w:rPr>
        <w:t>A</w:t>
      </w:r>
      <w:r w:rsidRPr="00740968">
        <w:rPr>
          <w:sz w:val="24"/>
          <w:szCs w:val="24"/>
          <w:lang w:val="sr-Cyrl-ME"/>
        </w:rPr>
        <w:t xml:space="preserve">rhivi bave se dokumentacijom koju uspostavlja Skupština Opštine, Gradonačelnik, Bord Direktora i potčinjene organe u okviru opštine. Dok,  Meduopstinske </w:t>
      </w:r>
      <w:r w:rsidR="00F37C1E">
        <w:rPr>
          <w:sz w:val="24"/>
          <w:szCs w:val="24"/>
        </w:rPr>
        <w:t>A</w:t>
      </w:r>
      <w:r w:rsidRPr="00740968">
        <w:rPr>
          <w:sz w:val="24"/>
          <w:szCs w:val="24"/>
          <w:lang w:val="sr-Cyrl-ME"/>
        </w:rPr>
        <w:t xml:space="preserve">rhive koje su produžni deo DAAK imaju ovlašćenje da se bave svim arhivskom građom svih institucija na celoj teritoriji koju pokrivaju. Dakle, treba napraviti jasnu razliku u nadležnosti između </w:t>
      </w:r>
      <w:r w:rsidR="00D44D9A" w:rsidRPr="00740968">
        <w:rPr>
          <w:sz w:val="24"/>
          <w:szCs w:val="24"/>
          <w:lang w:val="sr-Cyrl-ME"/>
        </w:rPr>
        <w:t xml:space="preserve">Meduopstinskim Arhivima </w:t>
      </w:r>
      <w:r w:rsidR="00D44D9A" w:rsidRPr="00740968">
        <w:rPr>
          <w:sz w:val="24"/>
          <w:szCs w:val="24"/>
        </w:rPr>
        <w:t xml:space="preserve">( koji su produzni deo </w:t>
      </w:r>
      <w:r w:rsidRPr="00740968">
        <w:rPr>
          <w:sz w:val="24"/>
          <w:szCs w:val="24"/>
          <w:lang w:val="sr-Cyrl-ME"/>
        </w:rPr>
        <w:t>DAAK</w:t>
      </w:r>
      <w:r w:rsidR="00D44D9A" w:rsidRPr="00740968">
        <w:rPr>
          <w:sz w:val="24"/>
          <w:szCs w:val="24"/>
        </w:rPr>
        <w:t>)</w:t>
      </w:r>
      <w:r w:rsidRPr="00740968">
        <w:rPr>
          <w:sz w:val="24"/>
          <w:szCs w:val="24"/>
          <w:lang w:val="sr-Cyrl-ME"/>
        </w:rPr>
        <w:t xml:space="preserve"> u jednoj strani i sa Arhivima Opstine,  koji u dosadašnjoj praksi imali tendenciju da pokriju stvaratelje fondova širom opštine, inače bi bili paralelne organe.</w:t>
      </w:r>
    </w:p>
    <w:p w:rsidR="005F71B4" w:rsidRDefault="005F71B4" w:rsidP="00E04717">
      <w:pPr>
        <w:spacing w:line="360" w:lineRule="auto"/>
        <w:rPr>
          <w:sz w:val="24"/>
          <w:szCs w:val="24"/>
          <w:lang w:val="sr-Cyrl-ME"/>
        </w:rPr>
      </w:pPr>
    </w:p>
    <w:p w:rsidR="00D44D9A" w:rsidRDefault="00D44D9A" w:rsidP="00E04717">
      <w:pPr>
        <w:spacing w:line="360" w:lineRule="auto"/>
        <w:rPr>
          <w:sz w:val="24"/>
          <w:szCs w:val="24"/>
          <w:lang w:val="sr-Cyrl-ME"/>
        </w:rPr>
      </w:pPr>
      <w:r w:rsidRPr="00740968">
        <w:rPr>
          <w:sz w:val="24"/>
          <w:szCs w:val="24"/>
          <w:lang w:val="sr-Cyrl-ME"/>
        </w:rPr>
        <w:t>S obzirom na navedena pitanja smatra se kao neophodnost izmena i dopuna postojećeg zakona u cilju poboljšanja arhivske službe u našoj zemlji.</w:t>
      </w:r>
    </w:p>
    <w:p w:rsidR="005F71B4" w:rsidRDefault="005F71B4" w:rsidP="00E04717">
      <w:pPr>
        <w:spacing w:line="360" w:lineRule="auto"/>
        <w:jc w:val="both"/>
        <w:rPr>
          <w:sz w:val="24"/>
          <w:szCs w:val="24"/>
          <w:lang w:val="sr-Cyrl-ME"/>
        </w:rPr>
      </w:pPr>
    </w:p>
    <w:p w:rsidR="004153AB" w:rsidRDefault="004153AB" w:rsidP="00E04717">
      <w:pPr>
        <w:spacing w:line="360" w:lineRule="auto"/>
        <w:jc w:val="both"/>
        <w:rPr>
          <w:sz w:val="24"/>
          <w:szCs w:val="24"/>
          <w:lang w:val="sr-Cyrl-ME"/>
        </w:rPr>
      </w:pPr>
    </w:p>
    <w:p w:rsidR="004153AB" w:rsidRDefault="004153AB" w:rsidP="00E04717">
      <w:pPr>
        <w:spacing w:line="360" w:lineRule="auto"/>
        <w:jc w:val="both"/>
        <w:rPr>
          <w:sz w:val="24"/>
          <w:szCs w:val="24"/>
          <w:lang w:val="sr-Cyrl-ME"/>
        </w:rPr>
      </w:pPr>
    </w:p>
    <w:p w:rsidR="004153AB" w:rsidRDefault="004153AB" w:rsidP="00E04717">
      <w:pPr>
        <w:spacing w:line="360" w:lineRule="auto"/>
        <w:jc w:val="both"/>
        <w:rPr>
          <w:sz w:val="24"/>
          <w:szCs w:val="24"/>
          <w:lang w:val="sr-Cyrl-ME"/>
        </w:rPr>
      </w:pPr>
    </w:p>
    <w:p w:rsidR="004153AB" w:rsidRDefault="004153AB" w:rsidP="00E04717">
      <w:pPr>
        <w:spacing w:line="360" w:lineRule="auto"/>
        <w:jc w:val="both"/>
        <w:rPr>
          <w:sz w:val="24"/>
          <w:szCs w:val="24"/>
          <w:lang w:val="sr-Cyrl-ME"/>
        </w:rPr>
      </w:pPr>
    </w:p>
    <w:p w:rsidR="004153AB" w:rsidRDefault="004153AB" w:rsidP="00E04717">
      <w:pPr>
        <w:spacing w:line="360" w:lineRule="auto"/>
        <w:jc w:val="both"/>
        <w:rPr>
          <w:sz w:val="24"/>
          <w:szCs w:val="24"/>
          <w:lang w:val="sr-Cyrl-ME"/>
        </w:rPr>
      </w:pPr>
    </w:p>
    <w:p w:rsidR="004153AB" w:rsidRDefault="004153AB" w:rsidP="00E04717">
      <w:pPr>
        <w:spacing w:line="360" w:lineRule="auto"/>
        <w:jc w:val="both"/>
        <w:rPr>
          <w:sz w:val="24"/>
          <w:szCs w:val="24"/>
          <w:lang w:val="sr-Cyrl-ME"/>
        </w:rPr>
      </w:pPr>
    </w:p>
    <w:p w:rsidR="004153AB" w:rsidRDefault="004153AB" w:rsidP="00E04717">
      <w:pPr>
        <w:spacing w:line="360" w:lineRule="auto"/>
        <w:jc w:val="both"/>
        <w:rPr>
          <w:sz w:val="24"/>
          <w:szCs w:val="24"/>
          <w:lang w:val="sr-Cyrl-ME"/>
        </w:rPr>
      </w:pPr>
    </w:p>
    <w:p w:rsidR="004153AB" w:rsidRDefault="004153AB" w:rsidP="00E04717">
      <w:pPr>
        <w:spacing w:line="360" w:lineRule="auto"/>
        <w:jc w:val="both"/>
        <w:rPr>
          <w:sz w:val="24"/>
          <w:szCs w:val="24"/>
          <w:lang w:val="sr-Cyrl-ME"/>
        </w:rPr>
      </w:pPr>
    </w:p>
    <w:p w:rsidR="00D44D9A" w:rsidRPr="00740968" w:rsidRDefault="00D44D9A" w:rsidP="00E04717">
      <w:pPr>
        <w:spacing w:line="360" w:lineRule="auto"/>
        <w:jc w:val="both"/>
        <w:rPr>
          <w:sz w:val="24"/>
          <w:szCs w:val="24"/>
          <w:lang w:val="sr-Cyrl-ME"/>
        </w:rPr>
      </w:pPr>
      <w:r w:rsidRPr="00740968">
        <w:rPr>
          <w:sz w:val="24"/>
          <w:szCs w:val="24"/>
          <w:lang w:val="sr-Cyrl-ME"/>
        </w:rPr>
        <w:lastRenderedPageBreak/>
        <w:t>Informacije</w:t>
      </w:r>
    </w:p>
    <w:p w:rsidR="00960B3F" w:rsidRDefault="00D44D9A" w:rsidP="00960B3F">
      <w:pPr>
        <w:spacing w:after="0" w:line="360" w:lineRule="auto"/>
        <w:jc w:val="both"/>
        <w:rPr>
          <w:sz w:val="24"/>
          <w:szCs w:val="24"/>
        </w:rPr>
      </w:pPr>
      <w:r w:rsidRPr="00740968">
        <w:rPr>
          <w:sz w:val="24"/>
          <w:szCs w:val="24"/>
          <w:lang w:val="sr-Cyrl-ME"/>
        </w:rPr>
        <w:t xml:space="preserve"> </w:t>
      </w:r>
      <w:r w:rsidR="008A037B" w:rsidRPr="00740968">
        <w:rPr>
          <w:sz w:val="24"/>
          <w:szCs w:val="24"/>
          <w:lang w:val="sr-Cyrl-ME"/>
        </w:rPr>
        <w:t>Državna Ag</w:t>
      </w:r>
      <w:r w:rsidR="008A037B">
        <w:rPr>
          <w:sz w:val="24"/>
          <w:szCs w:val="24"/>
          <w:lang w:val="sr-Cyrl-ME"/>
        </w:rPr>
        <w:t xml:space="preserve">encija Arhiva Kosova </w:t>
      </w:r>
      <w:r w:rsidR="008A037B">
        <w:rPr>
          <w:sz w:val="24"/>
          <w:szCs w:val="24"/>
        </w:rPr>
        <w:t xml:space="preserve"> sa odlukom Vlade Br. 05/119 datum 23.11.2106 od 01.01.2017 presao je od iz Ureda Premijera u Ministarstvo za Kulturu, Omladinu i Sport.</w:t>
      </w:r>
    </w:p>
    <w:p w:rsidR="002877DE" w:rsidRPr="00960B3F" w:rsidRDefault="00D44D9A" w:rsidP="00960B3F">
      <w:pPr>
        <w:spacing w:after="0" w:line="360" w:lineRule="auto"/>
        <w:jc w:val="both"/>
        <w:rPr>
          <w:sz w:val="24"/>
          <w:szCs w:val="24"/>
        </w:rPr>
      </w:pPr>
      <w:r w:rsidRPr="00740968">
        <w:rPr>
          <w:sz w:val="24"/>
          <w:szCs w:val="24"/>
          <w:lang w:val="sr-Cyrl-ME"/>
        </w:rPr>
        <w:t>Državna Ag</w:t>
      </w:r>
      <w:r w:rsidR="00F37C1E">
        <w:rPr>
          <w:sz w:val="24"/>
          <w:szCs w:val="24"/>
          <w:lang w:val="sr-Cyrl-ME"/>
        </w:rPr>
        <w:t>encija Arhiva Kosova poseduje 7938.78</w:t>
      </w:r>
      <w:r w:rsidRPr="00740968">
        <w:rPr>
          <w:sz w:val="24"/>
          <w:szCs w:val="24"/>
          <w:lang w:val="sr-Cyrl-ME"/>
        </w:rPr>
        <w:t xml:space="preserve"> metara dužine arhivske građe u papiru u različitim formatima ( oko 1</w:t>
      </w:r>
      <w:r w:rsidR="00F37C1E">
        <w:rPr>
          <w:sz w:val="24"/>
          <w:szCs w:val="24"/>
        </w:rPr>
        <w:t>31</w:t>
      </w:r>
      <w:r w:rsidRPr="00740968">
        <w:rPr>
          <w:sz w:val="24"/>
          <w:szCs w:val="24"/>
          <w:lang w:val="sr-Cyrl-ME"/>
        </w:rPr>
        <w:t xml:space="preserve">0 fondova i arhivskih zbirka); 25 km linearne dužine mikrofilma sa 800.000 dokumenata; 202 naslova okumentarnih i umetničkih filmova sa 1000 rolni; </w:t>
      </w:r>
      <w:r w:rsidR="00960B3F">
        <w:rPr>
          <w:sz w:val="24"/>
          <w:szCs w:val="24"/>
        </w:rPr>
        <w:t xml:space="preserve">upravlja sa </w:t>
      </w:r>
      <w:r w:rsidRPr="00740968">
        <w:rPr>
          <w:sz w:val="24"/>
          <w:szCs w:val="24"/>
          <w:lang w:val="sr-Cyrl-ME"/>
        </w:rPr>
        <w:t xml:space="preserve">oko </w:t>
      </w:r>
      <w:r w:rsidR="00960B3F">
        <w:rPr>
          <w:sz w:val="24"/>
          <w:szCs w:val="24"/>
        </w:rPr>
        <w:t>260.</w:t>
      </w:r>
      <w:r w:rsidRPr="00740968">
        <w:rPr>
          <w:sz w:val="24"/>
          <w:szCs w:val="24"/>
          <w:lang w:val="sr-Cyrl-ME"/>
        </w:rPr>
        <w:t xml:space="preserve">000 digitalnih dokumenata donosene od istraživanja sa arhiva različitih zemalja, kao i </w:t>
      </w:r>
      <w:r w:rsidR="00960B3F">
        <w:rPr>
          <w:sz w:val="24"/>
          <w:szCs w:val="24"/>
        </w:rPr>
        <w:t xml:space="preserve">sa 185.000 </w:t>
      </w:r>
      <w:r w:rsidRPr="00740968">
        <w:rPr>
          <w:sz w:val="24"/>
          <w:szCs w:val="24"/>
          <w:lang w:val="sr-Cyrl-ME"/>
        </w:rPr>
        <w:t xml:space="preserve">skenirane dokumenata od </w:t>
      </w:r>
      <w:r w:rsidR="00960B3F">
        <w:rPr>
          <w:sz w:val="24"/>
          <w:szCs w:val="24"/>
        </w:rPr>
        <w:t xml:space="preserve">fondova </w:t>
      </w:r>
      <w:r w:rsidRPr="00740968">
        <w:rPr>
          <w:sz w:val="24"/>
          <w:szCs w:val="24"/>
          <w:lang w:val="sr-Cyrl-ME"/>
        </w:rPr>
        <w:t xml:space="preserve">mikrofilma </w:t>
      </w:r>
      <w:r w:rsidR="00960B3F">
        <w:rPr>
          <w:sz w:val="24"/>
          <w:szCs w:val="24"/>
        </w:rPr>
        <w:t xml:space="preserve">i drugih fondova </w:t>
      </w:r>
      <w:r w:rsidRPr="00740968">
        <w:rPr>
          <w:sz w:val="24"/>
          <w:szCs w:val="24"/>
          <w:lang w:val="sr-Cyrl-ME"/>
        </w:rPr>
        <w:t xml:space="preserve">koje poseduje  DAAK. </w:t>
      </w:r>
      <w:r w:rsidR="00960B3F">
        <w:rPr>
          <w:sz w:val="24"/>
          <w:szCs w:val="24"/>
        </w:rPr>
        <w:t>Ovaj broj digitalnih dokumenata povecava se svakog meseca sa 3000 digitalnih dokumenata prema planu rada sa trenutnim resursima.</w:t>
      </w:r>
    </w:p>
    <w:p w:rsidR="00D44D9A" w:rsidRPr="00740968" w:rsidRDefault="00D44D9A" w:rsidP="00E04717">
      <w:pPr>
        <w:spacing w:line="360" w:lineRule="auto"/>
        <w:jc w:val="both"/>
        <w:rPr>
          <w:sz w:val="24"/>
          <w:szCs w:val="24"/>
          <w:lang w:val="sr-Cyrl-ME"/>
        </w:rPr>
      </w:pPr>
      <w:r w:rsidRPr="00740968">
        <w:rPr>
          <w:sz w:val="24"/>
          <w:szCs w:val="24"/>
          <w:lang w:val="sr-Cyrl-ME"/>
        </w:rPr>
        <w:t xml:space="preserve">Međutim , </w:t>
      </w:r>
      <w:r w:rsidR="00F37C1E">
        <w:rPr>
          <w:sz w:val="24"/>
          <w:szCs w:val="24"/>
        </w:rPr>
        <w:t>48</w:t>
      </w:r>
      <w:r w:rsidRPr="00740968">
        <w:rPr>
          <w:sz w:val="24"/>
          <w:szCs w:val="24"/>
          <w:lang w:val="sr-Cyrl-ME"/>
        </w:rPr>
        <w:t>% napomenute arhivske građe je ne prerađena, ne sredivana i ne sistemovana u profesionalnom aspektu, zbog nedostatka ljudskih resursa. U ovoj trenutnoj situaciji ako ne preduzmemo konkretne korake da povećamo broj stručnog osoblja, problem će biti dublji i dalje sa prijemom fondova i drugih arhivskih zbirki od stvarate</w:t>
      </w:r>
      <w:r w:rsidR="00F37C1E">
        <w:rPr>
          <w:sz w:val="24"/>
          <w:szCs w:val="24"/>
        </w:rPr>
        <w:t>l</w:t>
      </w:r>
      <w:r w:rsidRPr="00740968">
        <w:rPr>
          <w:sz w:val="24"/>
          <w:szCs w:val="24"/>
          <w:lang w:val="sr-Cyrl-ME"/>
        </w:rPr>
        <w:t>ja fondova.</w:t>
      </w:r>
    </w:p>
    <w:p w:rsidR="00D44D9A" w:rsidRPr="00740968" w:rsidRDefault="00D44D9A" w:rsidP="00E04717">
      <w:pPr>
        <w:spacing w:line="360" w:lineRule="auto"/>
        <w:jc w:val="both"/>
        <w:rPr>
          <w:sz w:val="24"/>
          <w:szCs w:val="24"/>
          <w:lang w:val="sr-Cyrl-ME"/>
        </w:rPr>
      </w:pPr>
      <w:r w:rsidRPr="00740968">
        <w:rPr>
          <w:sz w:val="24"/>
          <w:szCs w:val="24"/>
          <w:lang w:val="sr-Cyrl-ME"/>
        </w:rPr>
        <w:t>Kao rezultat velikog broja neregulisane grade</w:t>
      </w:r>
      <w:r w:rsidR="00472D9D">
        <w:rPr>
          <w:sz w:val="24"/>
          <w:szCs w:val="24"/>
        </w:rPr>
        <w:t>,</w:t>
      </w:r>
      <w:r w:rsidRPr="00740968">
        <w:rPr>
          <w:sz w:val="24"/>
          <w:szCs w:val="24"/>
          <w:lang w:val="sr-Cyrl-ME"/>
        </w:rPr>
        <w:t xml:space="preserve"> nudenje za naučna istraživanja i stručnih i drugih potreba koje su od interesa za institucija, organizacija, privatnih  i pravnih lica, sam po sebi je izazov uz koju se suoče svakodnevno arhivisti  DAAK,   posebno građani koji imaju potrebu da upotrebe ovu arhivsku građu.</w:t>
      </w:r>
    </w:p>
    <w:p w:rsidR="00DC599C" w:rsidRPr="00740968" w:rsidRDefault="00D44D9A" w:rsidP="00E04717">
      <w:pPr>
        <w:spacing w:line="360" w:lineRule="auto"/>
        <w:jc w:val="both"/>
        <w:rPr>
          <w:sz w:val="24"/>
          <w:szCs w:val="24"/>
          <w:lang w:val="sr-Cyrl-ME"/>
        </w:rPr>
      </w:pPr>
      <w:r w:rsidRPr="00740968">
        <w:rPr>
          <w:sz w:val="24"/>
          <w:szCs w:val="24"/>
          <w:lang w:val="sr-Cyrl-ME"/>
        </w:rPr>
        <w:t>Broj stvaratelja fondova registrovanih u DAAK je 1</w:t>
      </w:r>
      <w:r w:rsidR="00472D9D">
        <w:rPr>
          <w:sz w:val="24"/>
          <w:szCs w:val="24"/>
        </w:rPr>
        <w:t>31</w:t>
      </w:r>
      <w:r w:rsidRPr="00740968">
        <w:rPr>
          <w:sz w:val="24"/>
          <w:szCs w:val="24"/>
          <w:lang w:val="sr-Cyrl-ME"/>
        </w:rPr>
        <w:t>0,  i  trend je u porastu. Tokom godinu dana vode se otprilike 500 inspekcija kod stvaratelja fondova na celoj teritoriji Republike Kosova. Oko 80 % stvaratelja fondova nemaju regulisanu građu po standardima, nemaju sastavljene spiskove sa rokovima ocuvanja, nemaju stvorene uslove za ocuvanje, sto mi mislimo da je to zbog nedostatka kaznenih mera u važećem Zakonu, mere koje u drugim zemaljama su planirane i primenjuju se sa njenim zakonodavstvom, čak i sa našim ranijim zakonima ( 2003/7 ), koji je imao poglavlje za kaznene odredbe - Član 46 -Zakona.</w:t>
      </w:r>
    </w:p>
    <w:p w:rsidR="005F71B4" w:rsidRDefault="005F71B4" w:rsidP="00E04717">
      <w:pPr>
        <w:spacing w:line="360" w:lineRule="auto"/>
        <w:rPr>
          <w:b/>
          <w:sz w:val="24"/>
          <w:szCs w:val="24"/>
          <w:lang w:val="sr-Cyrl-ME"/>
        </w:rPr>
      </w:pPr>
    </w:p>
    <w:p w:rsidR="004153AB" w:rsidRDefault="004153AB" w:rsidP="00E04717">
      <w:pPr>
        <w:spacing w:line="360" w:lineRule="auto"/>
        <w:rPr>
          <w:b/>
          <w:sz w:val="24"/>
          <w:szCs w:val="24"/>
          <w:lang w:val="sr-Cyrl-ME"/>
        </w:rPr>
      </w:pPr>
    </w:p>
    <w:p w:rsidR="004153AB" w:rsidRDefault="004153AB" w:rsidP="00E04717">
      <w:pPr>
        <w:spacing w:line="360" w:lineRule="auto"/>
        <w:rPr>
          <w:b/>
          <w:sz w:val="24"/>
          <w:szCs w:val="24"/>
          <w:lang w:val="sr-Cyrl-ME"/>
        </w:rPr>
      </w:pPr>
    </w:p>
    <w:p w:rsidR="004153AB" w:rsidRDefault="004153AB" w:rsidP="00E04717">
      <w:pPr>
        <w:spacing w:line="360" w:lineRule="auto"/>
        <w:rPr>
          <w:b/>
          <w:sz w:val="24"/>
          <w:szCs w:val="24"/>
          <w:lang w:val="sr-Cyrl-ME"/>
        </w:rPr>
      </w:pPr>
    </w:p>
    <w:p w:rsidR="0085456B" w:rsidRPr="00740968" w:rsidRDefault="0085456B" w:rsidP="00E04717">
      <w:pPr>
        <w:spacing w:line="360" w:lineRule="auto"/>
        <w:rPr>
          <w:b/>
          <w:sz w:val="24"/>
          <w:szCs w:val="24"/>
          <w:lang w:val="sr-Cyrl-ME"/>
        </w:rPr>
      </w:pPr>
      <w:r w:rsidRPr="00740968">
        <w:rPr>
          <w:b/>
          <w:sz w:val="24"/>
          <w:szCs w:val="24"/>
          <w:lang w:val="sr-Cyrl-ME"/>
        </w:rPr>
        <w:lastRenderedPageBreak/>
        <w:t>Aktualna politika</w:t>
      </w:r>
    </w:p>
    <w:p w:rsidR="0085456B" w:rsidRPr="00740968" w:rsidRDefault="0085456B" w:rsidP="00E04717">
      <w:pPr>
        <w:spacing w:after="0" w:line="360" w:lineRule="auto"/>
        <w:jc w:val="both"/>
        <w:rPr>
          <w:sz w:val="24"/>
          <w:szCs w:val="24"/>
          <w:lang w:val="sr-Cyrl-ME"/>
        </w:rPr>
      </w:pPr>
      <w:r w:rsidRPr="00740968">
        <w:rPr>
          <w:sz w:val="24"/>
          <w:szCs w:val="24"/>
          <w:lang w:val="sr-Cyrl-ME"/>
        </w:rPr>
        <w:t xml:space="preserve">Trenutno </w:t>
      </w:r>
      <w:r w:rsidR="00397903">
        <w:rPr>
          <w:sz w:val="24"/>
          <w:szCs w:val="24"/>
        </w:rPr>
        <w:t xml:space="preserve"> n</w:t>
      </w:r>
      <w:r w:rsidRPr="00740968">
        <w:rPr>
          <w:sz w:val="24"/>
          <w:szCs w:val="24"/>
          <w:lang w:val="sr-Cyrl-ME"/>
        </w:rPr>
        <w:t>a snazi je Zakon 04 \ L -088 o Državnim Arhivima, odgovoran za sprovođenje ovog zakona je Državna Agencija Arhiva Kosove, njegovi podređenih mehanizme, i druge stvarateljske institucije  ( javne i privatne institucije).</w:t>
      </w:r>
    </w:p>
    <w:p w:rsidR="00D44D9A" w:rsidRPr="00740968" w:rsidRDefault="0085456B" w:rsidP="00E04717">
      <w:pPr>
        <w:spacing w:line="360" w:lineRule="auto"/>
        <w:jc w:val="both"/>
        <w:rPr>
          <w:sz w:val="24"/>
          <w:szCs w:val="24"/>
          <w:lang w:val="sr-Cyrl-ME"/>
        </w:rPr>
      </w:pPr>
      <w:r w:rsidRPr="00740968">
        <w:rPr>
          <w:sz w:val="24"/>
          <w:szCs w:val="24"/>
          <w:lang w:val="sr-Cyrl-ME"/>
        </w:rPr>
        <w:t xml:space="preserve">Agencija je institucija koja prima, </w:t>
      </w:r>
      <w:r w:rsidR="000E17D1">
        <w:rPr>
          <w:sz w:val="24"/>
          <w:szCs w:val="24"/>
        </w:rPr>
        <w:t>evident</w:t>
      </w:r>
      <w:r w:rsidRPr="00740968">
        <w:rPr>
          <w:sz w:val="24"/>
          <w:szCs w:val="24"/>
          <w:lang w:val="sr-Cyrl-ME"/>
        </w:rPr>
        <w:t>uje, čuva i objavljuje arhivsku građu i omogućava njegovo korišćenje za naučna istraživanja i stručnog rada, kao i druge potrebe koje su od interesa za institucij</w:t>
      </w:r>
      <w:r w:rsidR="00E71E65" w:rsidRPr="00740968">
        <w:rPr>
          <w:sz w:val="24"/>
          <w:szCs w:val="24"/>
          <w:lang w:val="sr-Cyrl-ME"/>
        </w:rPr>
        <w:t>e</w:t>
      </w:r>
      <w:r w:rsidRPr="00740968">
        <w:rPr>
          <w:sz w:val="24"/>
          <w:szCs w:val="24"/>
          <w:lang w:val="sr-Cyrl-ME"/>
        </w:rPr>
        <w:t>, organizacij</w:t>
      </w:r>
      <w:r w:rsidR="00E71E65" w:rsidRPr="00740968">
        <w:rPr>
          <w:sz w:val="24"/>
          <w:szCs w:val="24"/>
          <w:lang w:val="sr-Cyrl-ME"/>
        </w:rPr>
        <w:t>e</w:t>
      </w:r>
      <w:r w:rsidRPr="00740968">
        <w:rPr>
          <w:sz w:val="24"/>
          <w:szCs w:val="24"/>
          <w:lang w:val="sr-Cyrl-ME"/>
        </w:rPr>
        <w:t xml:space="preserve">, </w:t>
      </w:r>
      <w:r w:rsidR="00E71E65" w:rsidRPr="00740968">
        <w:rPr>
          <w:sz w:val="24"/>
          <w:szCs w:val="24"/>
          <w:lang w:val="sr-Cyrl-ME"/>
        </w:rPr>
        <w:t xml:space="preserve">pravnim i fizičkim </w:t>
      </w:r>
      <w:r w:rsidRPr="00740968">
        <w:rPr>
          <w:sz w:val="24"/>
          <w:szCs w:val="24"/>
          <w:lang w:val="sr-Cyrl-ME"/>
        </w:rPr>
        <w:t>lica</w:t>
      </w:r>
      <w:r w:rsidR="00E71E65" w:rsidRPr="00740968">
        <w:rPr>
          <w:sz w:val="24"/>
          <w:szCs w:val="24"/>
          <w:lang w:val="sr-Cyrl-ME"/>
        </w:rPr>
        <w:t>ma</w:t>
      </w:r>
      <w:r w:rsidRPr="00740968">
        <w:rPr>
          <w:sz w:val="24"/>
          <w:szCs w:val="24"/>
          <w:lang w:val="sr-Cyrl-ME"/>
        </w:rPr>
        <w:t>.</w:t>
      </w:r>
      <w:r w:rsidR="00E71E65" w:rsidRPr="00740968">
        <w:rPr>
          <w:sz w:val="24"/>
          <w:szCs w:val="24"/>
          <w:lang w:val="sr-Cyrl-ME"/>
        </w:rPr>
        <w:t xml:space="preserve"> Agencija po potrebi savetuje i upučuje institucije koje spadaju u okviru ovog Zakona koji se odnosi na upravljanje arhivske građe, čuvanja i zaštite. Organizuje obuke, kursevi, predavanja za profesionalno usposobljavanje arhivskog osoblja na Kosovu, takodje vrši i druge poslove i aktivnosti utvrđene sa Zakonom i u skladu sa međunarodnim arhivskim standardima.</w:t>
      </w:r>
    </w:p>
    <w:p w:rsidR="00B962AF" w:rsidRPr="00740968" w:rsidRDefault="00B962AF" w:rsidP="00E04717">
      <w:pPr>
        <w:spacing w:line="360" w:lineRule="auto"/>
        <w:jc w:val="both"/>
        <w:rPr>
          <w:sz w:val="24"/>
          <w:szCs w:val="24"/>
          <w:lang w:val="sr-Cyrl-ME"/>
        </w:rPr>
      </w:pPr>
      <w:r w:rsidRPr="00740968">
        <w:rPr>
          <w:sz w:val="24"/>
          <w:szCs w:val="24"/>
          <w:lang w:val="sr-Cyrl-ME"/>
        </w:rPr>
        <w:t>Arhivska Mreža ima za cilj arhiviranje, zaštitu i pogodno korišćenje arhivske građe i dalji razvoj arhivske djelatnosti. Ova mreža funksioniše kroz povezivanja svih arhivskih institucija na Kosovu.</w:t>
      </w:r>
    </w:p>
    <w:p w:rsidR="00B962AF" w:rsidRPr="00740968" w:rsidRDefault="00B962AF" w:rsidP="00E04717">
      <w:pPr>
        <w:spacing w:after="0" w:line="360" w:lineRule="auto"/>
        <w:jc w:val="both"/>
        <w:rPr>
          <w:sz w:val="24"/>
          <w:szCs w:val="24"/>
          <w:lang w:val="sr-Cyrl-ME"/>
        </w:rPr>
      </w:pPr>
      <w:r w:rsidRPr="00740968">
        <w:rPr>
          <w:sz w:val="24"/>
          <w:szCs w:val="24"/>
          <w:lang w:val="sr-Cyrl-ME"/>
        </w:rPr>
        <w:t xml:space="preserve">Sve javne, privatne, fizička i pravna lica (stvaratelji fondova) koji poseduju arhivsku građu </w:t>
      </w:r>
      <w:r w:rsidR="00F522C6">
        <w:rPr>
          <w:sz w:val="24"/>
          <w:szCs w:val="24"/>
        </w:rPr>
        <w:t>stvorena</w:t>
      </w:r>
      <w:r w:rsidRPr="00740968">
        <w:rPr>
          <w:sz w:val="24"/>
          <w:szCs w:val="24"/>
          <w:lang w:val="sr-Cyrl-ME"/>
        </w:rPr>
        <w:t xml:space="preserve"> tokom njihove djelatnosti, dužni su da nakon ispunjavanja roka određenog poovom Zakonu, da dostavi u Agenciju na čuvanje arhivsku građu koja ima trajnu vrijednost.</w:t>
      </w:r>
    </w:p>
    <w:p w:rsidR="00B962AF" w:rsidRPr="00740968" w:rsidRDefault="00B962AF" w:rsidP="00E04717">
      <w:pPr>
        <w:spacing w:after="0" w:line="360" w:lineRule="auto"/>
        <w:jc w:val="both"/>
        <w:rPr>
          <w:sz w:val="24"/>
          <w:szCs w:val="24"/>
          <w:lang w:val="sr-Cyrl-ME"/>
        </w:rPr>
      </w:pPr>
      <w:r w:rsidRPr="00740968">
        <w:rPr>
          <w:sz w:val="24"/>
          <w:szCs w:val="24"/>
          <w:lang w:val="sr-Cyrl-ME"/>
        </w:rPr>
        <w:t xml:space="preserve"> </w:t>
      </w:r>
      <w:r w:rsidR="00DF7698" w:rsidRPr="00740968">
        <w:rPr>
          <w:sz w:val="24"/>
          <w:szCs w:val="24"/>
          <w:lang w:val="sr-Cyrl-ME"/>
        </w:rPr>
        <w:t>Način podnošenja</w:t>
      </w:r>
      <w:r w:rsidRPr="00740968">
        <w:rPr>
          <w:sz w:val="24"/>
          <w:szCs w:val="24"/>
          <w:lang w:val="sr-Cyrl-ME"/>
        </w:rPr>
        <w:t xml:space="preserve"> arhivsk</w:t>
      </w:r>
      <w:r w:rsidR="00DF7698" w:rsidRPr="00740968">
        <w:rPr>
          <w:sz w:val="24"/>
          <w:szCs w:val="24"/>
          <w:lang w:val="sr-Cyrl-ME"/>
        </w:rPr>
        <w:t>e</w:t>
      </w:r>
      <w:r w:rsidRPr="00740968">
        <w:rPr>
          <w:sz w:val="24"/>
          <w:szCs w:val="24"/>
          <w:lang w:val="sr-Cyrl-ME"/>
        </w:rPr>
        <w:t xml:space="preserve"> građ</w:t>
      </w:r>
      <w:r w:rsidR="00DF7698" w:rsidRPr="00740968">
        <w:rPr>
          <w:sz w:val="24"/>
          <w:szCs w:val="24"/>
          <w:lang w:val="sr-Cyrl-ME"/>
        </w:rPr>
        <w:t>e u</w:t>
      </w:r>
      <w:r w:rsidRPr="00740968">
        <w:rPr>
          <w:sz w:val="24"/>
          <w:szCs w:val="24"/>
          <w:lang w:val="sr-Cyrl-ME"/>
        </w:rPr>
        <w:t xml:space="preserve"> Agencij</w:t>
      </w:r>
      <w:r w:rsidR="00DF7698" w:rsidRPr="00740968">
        <w:rPr>
          <w:sz w:val="24"/>
          <w:szCs w:val="24"/>
          <w:lang w:val="sr-Cyrl-ME"/>
        </w:rPr>
        <w:t>u vrši se po</w:t>
      </w:r>
      <w:r w:rsidRPr="00740968">
        <w:rPr>
          <w:sz w:val="24"/>
          <w:szCs w:val="24"/>
          <w:lang w:val="sr-Cyrl-ME"/>
        </w:rPr>
        <w:t xml:space="preserve"> profesionaln</w:t>
      </w:r>
      <w:r w:rsidR="00DF7698" w:rsidRPr="00740968">
        <w:rPr>
          <w:sz w:val="24"/>
          <w:szCs w:val="24"/>
          <w:lang w:val="sr-Cyrl-ME"/>
        </w:rPr>
        <w:t>om naučnom</w:t>
      </w:r>
      <w:r w:rsidRPr="00740968">
        <w:rPr>
          <w:sz w:val="24"/>
          <w:szCs w:val="24"/>
          <w:lang w:val="sr-Cyrl-ME"/>
        </w:rPr>
        <w:t xml:space="preserve"> metodologij</w:t>
      </w:r>
      <w:r w:rsidR="00DF7698" w:rsidRPr="00740968">
        <w:rPr>
          <w:sz w:val="24"/>
          <w:szCs w:val="24"/>
          <w:lang w:val="sr-Cyrl-ME"/>
        </w:rPr>
        <w:t>om</w:t>
      </w:r>
      <w:r w:rsidRPr="00740968">
        <w:rPr>
          <w:sz w:val="24"/>
          <w:szCs w:val="24"/>
          <w:lang w:val="sr-Cyrl-ME"/>
        </w:rPr>
        <w:t xml:space="preserve">, pri čemu ovaj materijal </w:t>
      </w:r>
      <w:r w:rsidR="00DF7698" w:rsidRPr="00740968">
        <w:rPr>
          <w:sz w:val="24"/>
          <w:szCs w:val="24"/>
          <w:lang w:val="sr-Cyrl-ME"/>
        </w:rPr>
        <w:t>treba biti sistemovan, evidentovan po načinu</w:t>
      </w:r>
      <w:r w:rsidRPr="00740968">
        <w:rPr>
          <w:sz w:val="24"/>
          <w:szCs w:val="24"/>
          <w:lang w:val="sr-Cyrl-ME"/>
        </w:rPr>
        <w:t xml:space="preserve"> sistema </w:t>
      </w:r>
      <w:r w:rsidR="00DF7698" w:rsidRPr="00740968">
        <w:rPr>
          <w:sz w:val="24"/>
          <w:szCs w:val="24"/>
          <w:lang w:val="sr-Cyrl-ME"/>
        </w:rPr>
        <w:t xml:space="preserve">administrativnom kancelarijskom </w:t>
      </w:r>
      <w:r w:rsidRPr="00740968">
        <w:rPr>
          <w:sz w:val="24"/>
          <w:szCs w:val="24"/>
          <w:lang w:val="sr-Cyrl-ME"/>
        </w:rPr>
        <w:t>upravljanja na Kosovu i međunarodnim standardima.</w:t>
      </w:r>
    </w:p>
    <w:p w:rsidR="00DF7698" w:rsidRPr="00740968" w:rsidRDefault="00DF7698" w:rsidP="00E04717">
      <w:pPr>
        <w:spacing w:after="0" w:line="360" w:lineRule="auto"/>
        <w:jc w:val="both"/>
        <w:rPr>
          <w:sz w:val="24"/>
          <w:szCs w:val="24"/>
          <w:lang w:val="sr-Cyrl-ME"/>
        </w:rPr>
      </w:pPr>
      <w:r w:rsidRPr="00740968">
        <w:rPr>
          <w:sz w:val="24"/>
          <w:szCs w:val="24"/>
          <w:lang w:val="sr-Cyrl-ME"/>
        </w:rPr>
        <w:t xml:space="preserve">Agencija u okviru svog mandata vršio je redovnu inspekcije kod stvaralaca o načinu održavanja, čuvanja, evidentiranja, stvaranje uslova za čuvanje arhivske građe do procedure </w:t>
      </w:r>
      <w:r w:rsidR="009A4BDB" w:rsidRPr="00740968">
        <w:rPr>
          <w:sz w:val="24"/>
          <w:szCs w:val="24"/>
          <w:lang w:val="sr-Cyrl-ME"/>
        </w:rPr>
        <w:t>primo-predaja</w:t>
      </w:r>
      <w:r w:rsidRPr="00740968">
        <w:rPr>
          <w:sz w:val="24"/>
          <w:szCs w:val="24"/>
          <w:lang w:val="sr-Cyrl-ME"/>
        </w:rPr>
        <w:t xml:space="preserve"> arhivske građe u Agenciji.</w:t>
      </w:r>
    </w:p>
    <w:p w:rsidR="00DF7698" w:rsidRPr="00740968" w:rsidRDefault="00DF7698" w:rsidP="00E04717">
      <w:pPr>
        <w:spacing w:after="0" w:line="360" w:lineRule="auto"/>
        <w:jc w:val="both"/>
        <w:rPr>
          <w:sz w:val="24"/>
          <w:szCs w:val="24"/>
          <w:lang w:val="sr-Cyrl-ME"/>
        </w:rPr>
      </w:pPr>
      <w:r w:rsidRPr="00740968">
        <w:rPr>
          <w:sz w:val="24"/>
          <w:szCs w:val="24"/>
          <w:lang w:val="sr-Cyrl-ME"/>
        </w:rPr>
        <w:t>Državna Agencija Arhiva Kosova redovno učini permanentni napor da bude bliže stvaralaca putem redovnih inspekcija, stručni</w:t>
      </w:r>
      <w:r w:rsidR="00441F86" w:rsidRPr="00740968">
        <w:rPr>
          <w:sz w:val="24"/>
          <w:szCs w:val="24"/>
          <w:lang w:val="sr-Cyrl-ME"/>
        </w:rPr>
        <w:t>h</w:t>
      </w:r>
      <w:r w:rsidRPr="00740968">
        <w:rPr>
          <w:sz w:val="24"/>
          <w:szCs w:val="24"/>
          <w:lang w:val="sr-Cyrl-ME"/>
        </w:rPr>
        <w:t xml:space="preserve"> savet</w:t>
      </w:r>
      <w:r w:rsidR="00441F86" w:rsidRPr="00740968">
        <w:rPr>
          <w:sz w:val="24"/>
          <w:szCs w:val="24"/>
          <w:lang w:val="sr-Cyrl-ME"/>
        </w:rPr>
        <w:t>a</w:t>
      </w:r>
      <w:r w:rsidRPr="00740968">
        <w:rPr>
          <w:sz w:val="24"/>
          <w:szCs w:val="24"/>
          <w:lang w:val="sr-Cyrl-ME"/>
        </w:rPr>
        <w:t xml:space="preserve">, </w:t>
      </w:r>
      <w:r w:rsidR="00441F86" w:rsidRPr="00740968">
        <w:rPr>
          <w:sz w:val="24"/>
          <w:szCs w:val="24"/>
          <w:lang w:val="sr-Cyrl-ME"/>
        </w:rPr>
        <w:t xml:space="preserve">održavanja </w:t>
      </w:r>
      <w:r w:rsidRPr="00740968">
        <w:rPr>
          <w:sz w:val="24"/>
          <w:szCs w:val="24"/>
          <w:lang w:val="sr-Cyrl-ME"/>
        </w:rPr>
        <w:t>godišnji</w:t>
      </w:r>
      <w:r w:rsidR="00441F86" w:rsidRPr="00740968">
        <w:rPr>
          <w:sz w:val="24"/>
          <w:szCs w:val="24"/>
          <w:lang w:val="sr-Cyrl-ME"/>
        </w:rPr>
        <w:t>h</w:t>
      </w:r>
      <w:r w:rsidRPr="00740968">
        <w:rPr>
          <w:sz w:val="24"/>
          <w:szCs w:val="24"/>
          <w:lang w:val="sr-Cyrl-ME"/>
        </w:rPr>
        <w:t xml:space="preserve"> </w:t>
      </w:r>
      <w:r w:rsidR="00441F86" w:rsidRPr="00740968">
        <w:rPr>
          <w:sz w:val="24"/>
          <w:szCs w:val="24"/>
          <w:lang w:val="sr-Cyrl-ME"/>
        </w:rPr>
        <w:t xml:space="preserve">obuka, kursevi i </w:t>
      </w:r>
      <w:r w:rsidRPr="00740968">
        <w:rPr>
          <w:sz w:val="24"/>
          <w:szCs w:val="24"/>
          <w:lang w:val="sr-Cyrl-ME"/>
        </w:rPr>
        <w:t>predavanja</w:t>
      </w:r>
      <w:r w:rsidR="00441F86" w:rsidRPr="00740968">
        <w:rPr>
          <w:sz w:val="24"/>
          <w:szCs w:val="24"/>
          <w:lang w:val="sr-Cyrl-ME"/>
        </w:rPr>
        <w:t>. Trenutno stanje dokumenata koje poseduju nije dobro, zbog nepostojanja kaznenih odredba.</w:t>
      </w:r>
    </w:p>
    <w:p w:rsidR="00A25D16" w:rsidRPr="00740968" w:rsidRDefault="00A25D16" w:rsidP="00E04717">
      <w:pPr>
        <w:spacing w:line="360" w:lineRule="auto"/>
        <w:rPr>
          <w:sz w:val="24"/>
          <w:szCs w:val="24"/>
          <w:lang w:val="sr-Cyrl-ME"/>
        </w:rPr>
      </w:pPr>
    </w:p>
    <w:p w:rsidR="00441F86" w:rsidRPr="00740968" w:rsidRDefault="00441F86" w:rsidP="00E04717">
      <w:pPr>
        <w:spacing w:line="360" w:lineRule="auto"/>
        <w:jc w:val="both"/>
        <w:rPr>
          <w:sz w:val="24"/>
          <w:szCs w:val="24"/>
          <w:lang w:val="sr-Cyrl-ME"/>
        </w:rPr>
      </w:pPr>
      <w:r w:rsidRPr="00740968">
        <w:rPr>
          <w:b/>
          <w:sz w:val="24"/>
          <w:szCs w:val="24"/>
          <w:lang w:val="sr-Cyrl-ME"/>
        </w:rPr>
        <w:t>Zakoni i pod zakonski propisi</w:t>
      </w:r>
    </w:p>
    <w:p w:rsidR="00441F86" w:rsidRPr="00740968" w:rsidRDefault="00441F86" w:rsidP="00E04717">
      <w:pPr>
        <w:spacing w:line="360" w:lineRule="auto"/>
        <w:jc w:val="both"/>
        <w:rPr>
          <w:sz w:val="24"/>
          <w:szCs w:val="24"/>
          <w:lang w:val="sr-Cyrl-ME"/>
        </w:rPr>
      </w:pPr>
      <w:r w:rsidRPr="00740968">
        <w:rPr>
          <w:sz w:val="24"/>
          <w:szCs w:val="24"/>
          <w:lang w:val="sr-Cyrl-ME"/>
        </w:rPr>
        <w:t>Za regulisanje arhivske oblasti, osim Zakona o Arhiv</w:t>
      </w:r>
      <w:r w:rsidR="00A25D16" w:rsidRPr="00740968">
        <w:rPr>
          <w:sz w:val="24"/>
          <w:szCs w:val="24"/>
          <w:lang w:val="sr-Cyrl-ME"/>
        </w:rPr>
        <w:t>im</w:t>
      </w:r>
      <w:r w:rsidRPr="00740968">
        <w:rPr>
          <w:sz w:val="24"/>
          <w:szCs w:val="24"/>
          <w:lang w:val="sr-Cyrl-ME"/>
        </w:rPr>
        <w:t xml:space="preserve">a </w:t>
      </w:r>
      <w:r w:rsidR="00A25D16" w:rsidRPr="00740968">
        <w:rPr>
          <w:sz w:val="24"/>
          <w:szCs w:val="24"/>
          <w:lang w:val="sr-Cyrl-ME"/>
        </w:rPr>
        <w:t xml:space="preserve">na </w:t>
      </w:r>
      <w:r w:rsidRPr="00740968">
        <w:rPr>
          <w:sz w:val="24"/>
          <w:szCs w:val="24"/>
          <w:lang w:val="sr-Cyrl-ME"/>
        </w:rPr>
        <w:t>ovo polj</w:t>
      </w:r>
      <w:r w:rsidR="00A25D16" w:rsidRPr="00740968">
        <w:rPr>
          <w:sz w:val="24"/>
          <w:szCs w:val="24"/>
          <w:lang w:val="sr-Cyrl-ME"/>
        </w:rPr>
        <w:t>e takođe uticaju</w:t>
      </w:r>
      <w:r w:rsidRPr="00740968">
        <w:rPr>
          <w:sz w:val="24"/>
          <w:szCs w:val="24"/>
          <w:lang w:val="sr-Cyrl-ME"/>
        </w:rPr>
        <w:t xml:space="preserve"> </w:t>
      </w:r>
      <w:r w:rsidR="00A25D16" w:rsidRPr="00740968">
        <w:rPr>
          <w:sz w:val="24"/>
          <w:szCs w:val="24"/>
          <w:lang w:val="sr-Cyrl-ME"/>
        </w:rPr>
        <w:t>i</w:t>
      </w:r>
      <w:r w:rsidRPr="00740968">
        <w:rPr>
          <w:sz w:val="24"/>
          <w:szCs w:val="24"/>
          <w:lang w:val="sr-Cyrl-ME"/>
        </w:rPr>
        <w:t xml:space="preserve"> druge </w:t>
      </w:r>
      <w:r w:rsidR="00A25D16" w:rsidRPr="00740968">
        <w:rPr>
          <w:sz w:val="24"/>
          <w:szCs w:val="24"/>
          <w:lang w:val="sr-Cyrl-ME"/>
        </w:rPr>
        <w:t>Z</w:t>
      </w:r>
      <w:r w:rsidRPr="00740968">
        <w:rPr>
          <w:sz w:val="24"/>
          <w:szCs w:val="24"/>
          <w:lang w:val="sr-Cyrl-ME"/>
        </w:rPr>
        <w:t xml:space="preserve">akone, </w:t>
      </w:r>
      <w:r w:rsidR="00A25D16" w:rsidRPr="00740968">
        <w:rPr>
          <w:sz w:val="24"/>
          <w:szCs w:val="24"/>
          <w:lang w:val="sr-Cyrl-ME"/>
        </w:rPr>
        <w:t xml:space="preserve">na </w:t>
      </w:r>
      <w:r w:rsidRPr="00740968">
        <w:rPr>
          <w:sz w:val="24"/>
          <w:szCs w:val="24"/>
          <w:lang w:val="sr-Cyrl-ME"/>
        </w:rPr>
        <w:t>indirekt</w:t>
      </w:r>
      <w:r w:rsidR="00A25D16" w:rsidRPr="00740968">
        <w:rPr>
          <w:sz w:val="24"/>
          <w:szCs w:val="24"/>
          <w:lang w:val="sr-Cyrl-ME"/>
        </w:rPr>
        <w:t>a</w:t>
      </w:r>
      <w:r w:rsidRPr="00740968">
        <w:rPr>
          <w:sz w:val="24"/>
          <w:szCs w:val="24"/>
          <w:lang w:val="sr-Cyrl-ME"/>
        </w:rPr>
        <w:t>n</w:t>
      </w:r>
      <w:r w:rsidR="00A25D16" w:rsidRPr="00740968">
        <w:rPr>
          <w:sz w:val="24"/>
          <w:szCs w:val="24"/>
          <w:lang w:val="sr-Cyrl-ME"/>
        </w:rPr>
        <w:t xml:space="preserve"> način</w:t>
      </w:r>
      <w:r w:rsidRPr="00740968">
        <w:rPr>
          <w:sz w:val="24"/>
          <w:szCs w:val="24"/>
          <w:lang w:val="sr-Cyrl-ME"/>
        </w:rPr>
        <w:t xml:space="preserve"> u vezi sa ovim pitanjem.</w:t>
      </w:r>
    </w:p>
    <w:p w:rsidR="00A25D16" w:rsidRPr="00740968" w:rsidRDefault="00A25D16" w:rsidP="00E04717">
      <w:pPr>
        <w:spacing w:after="0" w:line="360" w:lineRule="auto"/>
        <w:jc w:val="both"/>
        <w:rPr>
          <w:sz w:val="24"/>
          <w:szCs w:val="24"/>
          <w:lang w:val="sr-Cyrl-ME"/>
        </w:rPr>
      </w:pPr>
      <w:r w:rsidRPr="00740968">
        <w:rPr>
          <w:b/>
          <w:sz w:val="24"/>
          <w:szCs w:val="24"/>
          <w:lang w:val="sr-Cyrl-ME"/>
        </w:rPr>
        <w:lastRenderedPageBreak/>
        <w:t xml:space="preserve">Zakon </w:t>
      </w:r>
      <w:r w:rsidR="00484779" w:rsidRPr="00740968">
        <w:rPr>
          <w:b/>
          <w:sz w:val="24"/>
          <w:szCs w:val="24"/>
          <w:lang w:val="sr-Cyrl-ME"/>
        </w:rPr>
        <w:t>b</w:t>
      </w:r>
      <w:r w:rsidRPr="00740968">
        <w:rPr>
          <w:b/>
          <w:sz w:val="24"/>
          <w:szCs w:val="24"/>
          <w:lang w:val="sr-Cyrl-ME"/>
        </w:rPr>
        <w:t>r. 04 / L - 088 , za Državne Arhive</w:t>
      </w:r>
      <w:r w:rsidRPr="00740968">
        <w:rPr>
          <w:sz w:val="24"/>
          <w:szCs w:val="24"/>
          <w:lang w:val="sr-Cyrl-ME"/>
        </w:rPr>
        <w:t xml:space="preserve"> - Ovaj zakon definiše organizaciju i funkcionisanje arhivske oblasti u Institucijama Republike Kosova, od stvaranja, čuvanja, zaštite i upravljanje dokumenata do davanja na koriščenje arhivskog dokumentarnog materijala.</w:t>
      </w:r>
    </w:p>
    <w:p w:rsidR="00D44D9A" w:rsidRPr="00740968" w:rsidRDefault="00D44D9A" w:rsidP="00E04717">
      <w:pPr>
        <w:spacing w:after="160" w:line="360" w:lineRule="auto"/>
        <w:jc w:val="both"/>
        <w:rPr>
          <w:rFonts w:eastAsiaTheme="minorHAnsi"/>
          <w:sz w:val="24"/>
          <w:szCs w:val="24"/>
          <w:lang w:val="sr-Cyrl-ME"/>
        </w:rPr>
      </w:pPr>
      <w:r w:rsidRPr="00740968">
        <w:rPr>
          <w:rFonts w:eastAsiaTheme="minorHAnsi"/>
          <w:sz w:val="24"/>
          <w:szCs w:val="24"/>
          <w:lang w:val="sr-Cyrl-ME"/>
        </w:rPr>
        <w:t xml:space="preserve">Međutim, neke odredbe nedostaju, kao i neke odredbe potrebno je riformulirati, ili dopuna i izmena koje ometaju razvoj arhivske delatnosti na Kosovu, kao n.pr : nedostatak Preporučnog/ Savetodavnog Organa za Arhive; nedostatak kaznene odredbe; nedostatak Odredbe koja sređiva uvoz-izvoz arhivskih dokumenata; nedostatak Odredbe o kupovini arhivske građe; očuvanje dokumentacije na vreme i pod posebnim i izvanrednim okolnostima; nedostatak </w:t>
      </w:r>
      <w:r w:rsidR="004210A6">
        <w:rPr>
          <w:rFonts w:eastAsiaTheme="minorHAnsi"/>
          <w:sz w:val="24"/>
          <w:szCs w:val="24"/>
        </w:rPr>
        <w:t>pod b</w:t>
      </w:r>
      <w:r w:rsidRPr="00740968">
        <w:rPr>
          <w:rFonts w:eastAsiaTheme="minorHAnsi"/>
          <w:sz w:val="24"/>
          <w:szCs w:val="24"/>
          <w:lang w:val="sr-Cyrl-ME"/>
        </w:rPr>
        <w:t xml:space="preserve">udžetskog </w:t>
      </w:r>
      <w:r w:rsidR="004210A6">
        <w:rPr>
          <w:rFonts w:eastAsiaTheme="minorHAnsi"/>
          <w:sz w:val="24"/>
          <w:szCs w:val="24"/>
        </w:rPr>
        <w:t>k</w:t>
      </w:r>
      <w:r w:rsidRPr="00740968">
        <w:rPr>
          <w:rFonts w:eastAsiaTheme="minorHAnsi"/>
          <w:sz w:val="24"/>
          <w:szCs w:val="24"/>
          <w:lang w:val="sr-Cyrl-ME"/>
        </w:rPr>
        <w:t xml:space="preserve">oda </w:t>
      </w:r>
      <w:r w:rsidR="004210A6">
        <w:rPr>
          <w:rFonts w:eastAsiaTheme="minorHAnsi"/>
          <w:sz w:val="24"/>
          <w:szCs w:val="24"/>
        </w:rPr>
        <w:t>za neplanirane i vanredne prihode DAAK</w:t>
      </w:r>
      <w:r w:rsidRPr="00740968">
        <w:rPr>
          <w:rFonts w:eastAsiaTheme="minorHAnsi"/>
          <w:sz w:val="24"/>
          <w:szCs w:val="24"/>
          <w:lang w:val="sr-Cyrl-ME"/>
        </w:rPr>
        <w:t>; licenciranje zanimanje Arhivista; deljenje lokalnog i centralnog stvaratelja fondova i kompetencije DAAK i Opstinskih Arhiva; definisanje arhivske mreže zakonom. Svi ovi nedostaci u sadašnjem zakonu izazivaju problemi i ne funksionisanje u skladu sa međunarodnim standardima arhivske delatnosti.</w:t>
      </w:r>
    </w:p>
    <w:p w:rsidR="00484779" w:rsidRPr="00740968" w:rsidRDefault="00484779" w:rsidP="00E04717">
      <w:pPr>
        <w:spacing w:line="360" w:lineRule="auto"/>
        <w:jc w:val="both"/>
        <w:rPr>
          <w:sz w:val="24"/>
          <w:szCs w:val="24"/>
          <w:lang w:val="sr-Cyrl-ME"/>
        </w:rPr>
      </w:pPr>
      <w:r w:rsidRPr="00740968">
        <w:rPr>
          <w:b/>
          <w:sz w:val="24"/>
          <w:szCs w:val="24"/>
          <w:lang w:val="sr-Cyrl-ME"/>
        </w:rPr>
        <w:t>Zakon br. 04 / L - 184 , za Upravljane rada u kancelariji</w:t>
      </w:r>
      <w:r w:rsidRPr="00740968">
        <w:rPr>
          <w:sz w:val="24"/>
          <w:szCs w:val="24"/>
          <w:lang w:val="sr-Cyrl-ME"/>
        </w:rPr>
        <w:t xml:space="preserve"> - ovaj zakon ima za cilj  administriranje rada u kancelariji i </w:t>
      </w:r>
      <w:r w:rsidR="00990B22" w:rsidRPr="00740968">
        <w:rPr>
          <w:sz w:val="24"/>
          <w:szCs w:val="24"/>
          <w:lang w:val="sr-Cyrl-ME"/>
        </w:rPr>
        <w:t>službenih</w:t>
      </w:r>
      <w:r w:rsidRPr="00740968">
        <w:rPr>
          <w:sz w:val="24"/>
          <w:szCs w:val="24"/>
          <w:lang w:val="sr-Cyrl-ME"/>
        </w:rPr>
        <w:t xml:space="preserve"> dokumenata, od početnog  njihovog evidentiranja do njihovoj završnoj obradi u Institucijama Republike Kosova i</w:t>
      </w:r>
      <w:r w:rsidR="00990B22" w:rsidRPr="00740968">
        <w:rPr>
          <w:sz w:val="24"/>
          <w:szCs w:val="24"/>
          <w:lang w:val="sr-Cyrl-ME"/>
        </w:rPr>
        <w:t xml:space="preserve"> u</w:t>
      </w:r>
      <w:r w:rsidRPr="00740968">
        <w:rPr>
          <w:sz w:val="24"/>
          <w:szCs w:val="24"/>
          <w:lang w:val="sr-Cyrl-ME"/>
        </w:rPr>
        <w:t xml:space="preserve"> javnih preduzeća.</w:t>
      </w:r>
    </w:p>
    <w:p w:rsidR="00A81507" w:rsidRPr="00740968" w:rsidRDefault="00484779" w:rsidP="00E04717">
      <w:pPr>
        <w:spacing w:line="360" w:lineRule="auto"/>
        <w:jc w:val="both"/>
        <w:rPr>
          <w:sz w:val="24"/>
          <w:szCs w:val="24"/>
          <w:lang w:val="sr-Cyrl-ME"/>
        </w:rPr>
      </w:pPr>
      <w:r w:rsidRPr="00740968">
        <w:rPr>
          <w:b/>
          <w:sz w:val="24"/>
          <w:szCs w:val="24"/>
          <w:lang w:val="sr-Cyrl-ME"/>
        </w:rPr>
        <w:t xml:space="preserve">Zakon br. 03 / L - 172, za Zaštitu ličnih podataka </w:t>
      </w:r>
      <w:r w:rsidRPr="00740968">
        <w:rPr>
          <w:sz w:val="24"/>
          <w:szCs w:val="24"/>
          <w:lang w:val="sr-Cyrl-ME"/>
        </w:rPr>
        <w:t>– ovaj zakon definiše prava, obaveze , principe i mere koje se odnose na zaštitu ličnih podataka.</w:t>
      </w:r>
    </w:p>
    <w:p w:rsidR="00484779" w:rsidRPr="00740968" w:rsidRDefault="00484779" w:rsidP="00E04717">
      <w:pPr>
        <w:spacing w:line="360" w:lineRule="auto"/>
        <w:jc w:val="both"/>
        <w:rPr>
          <w:sz w:val="24"/>
          <w:szCs w:val="24"/>
          <w:lang w:val="sr-Cyrl-ME"/>
        </w:rPr>
      </w:pPr>
      <w:r w:rsidRPr="00740968">
        <w:rPr>
          <w:b/>
          <w:sz w:val="24"/>
          <w:szCs w:val="24"/>
          <w:lang w:val="sr-Cyrl-ME"/>
        </w:rPr>
        <w:t>Zakon br. 03 / L – 178, o klasifikaciji informacija i verifikaciji bezbednosti</w:t>
      </w:r>
      <w:r w:rsidRPr="00740968">
        <w:rPr>
          <w:sz w:val="24"/>
          <w:szCs w:val="24"/>
          <w:lang w:val="sr-Cyrl-ME"/>
        </w:rPr>
        <w:t xml:space="preserve"> - Cilj ovog zakona je da se uspostavi jedinstven sistem za klasifikaciju i čuvanje informacija u vezi sa bezbednosnim interesima Kosova , i da potvrdi bezbednost lica koji imaju pristup ovim informacijama.</w:t>
      </w:r>
    </w:p>
    <w:p w:rsidR="00896C3F" w:rsidRPr="00740968" w:rsidRDefault="00896C3F" w:rsidP="00E04717">
      <w:pPr>
        <w:spacing w:after="0" w:line="360" w:lineRule="auto"/>
        <w:jc w:val="both"/>
        <w:rPr>
          <w:sz w:val="24"/>
          <w:szCs w:val="24"/>
          <w:lang w:val="sr-Cyrl-ME"/>
        </w:rPr>
      </w:pPr>
      <w:r w:rsidRPr="00740968">
        <w:rPr>
          <w:b/>
          <w:sz w:val="24"/>
          <w:szCs w:val="24"/>
          <w:lang w:val="sr-Cyrl-ME"/>
        </w:rPr>
        <w:t>Zakon br. 02 / L – 88, o Kulturnom Nasleđu</w:t>
      </w:r>
      <w:r w:rsidRPr="00740968">
        <w:rPr>
          <w:sz w:val="24"/>
          <w:szCs w:val="24"/>
          <w:lang w:val="sr-Cyrl-ME"/>
        </w:rPr>
        <w:t xml:space="preserve"> - Cilj ovog zakona je da reguliše oblast kulturne baštine oko očuvanja, zaštite, javni pristup, komunikacije i obezbeđivanje neophodnih sredstava, sa ciljem da se nasleđe koristi od današnje generacije i da bude spremna za buduće generacije kao jedan istorijski i kulturni dokumenat.</w:t>
      </w:r>
    </w:p>
    <w:p w:rsidR="00896C3F" w:rsidRPr="00740968" w:rsidRDefault="00896C3F" w:rsidP="00E04717">
      <w:pPr>
        <w:spacing w:line="360" w:lineRule="auto"/>
        <w:jc w:val="both"/>
        <w:rPr>
          <w:sz w:val="24"/>
          <w:szCs w:val="24"/>
          <w:lang w:val="sr-Cyrl-ME"/>
        </w:rPr>
      </w:pPr>
      <w:r w:rsidRPr="00740968">
        <w:rPr>
          <w:sz w:val="24"/>
          <w:szCs w:val="24"/>
          <w:lang w:val="sr-Cyrl-ME"/>
        </w:rPr>
        <w:t>Pored navedenog primarnog zakonodavstva ovu oblastregulišu i sledeće podzakonske akte:</w:t>
      </w:r>
    </w:p>
    <w:p w:rsidR="00896C3F" w:rsidRPr="00740968" w:rsidRDefault="00896C3F" w:rsidP="00E04717">
      <w:pPr>
        <w:spacing w:line="360" w:lineRule="auto"/>
        <w:jc w:val="both"/>
        <w:rPr>
          <w:sz w:val="24"/>
          <w:szCs w:val="24"/>
          <w:lang w:val="sr-Cyrl-ME"/>
        </w:rPr>
      </w:pPr>
      <w:r w:rsidRPr="00740968">
        <w:rPr>
          <w:b/>
          <w:sz w:val="24"/>
          <w:szCs w:val="24"/>
          <w:lang w:val="sr-Cyrl-ME"/>
        </w:rPr>
        <w:t xml:space="preserve">Administrativno Uputstvo br. 08/2007, </w:t>
      </w:r>
      <w:r w:rsidR="009A4BDB" w:rsidRPr="00740968">
        <w:rPr>
          <w:b/>
          <w:sz w:val="24"/>
          <w:szCs w:val="24"/>
          <w:lang w:val="sr-Cyrl-ME"/>
        </w:rPr>
        <w:t>o</w:t>
      </w:r>
      <w:r w:rsidRPr="00740968">
        <w:rPr>
          <w:b/>
          <w:sz w:val="24"/>
          <w:szCs w:val="24"/>
          <w:lang w:val="sr-Cyrl-ME"/>
        </w:rPr>
        <w:t xml:space="preserve"> </w:t>
      </w:r>
      <w:r w:rsidR="009A4BDB" w:rsidRPr="00740968">
        <w:rPr>
          <w:b/>
          <w:sz w:val="24"/>
          <w:szCs w:val="24"/>
          <w:lang w:val="sr-Cyrl-ME"/>
        </w:rPr>
        <w:t>O</w:t>
      </w:r>
      <w:r w:rsidRPr="00740968">
        <w:rPr>
          <w:b/>
          <w:sz w:val="24"/>
          <w:szCs w:val="24"/>
          <w:lang w:val="sr-Cyrl-ME"/>
        </w:rPr>
        <w:t>dabiranj</w:t>
      </w:r>
      <w:r w:rsidR="009A4BDB" w:rsidRPr="00740968">
        <w:rPr>
          <w:b/>
          <w:sz w:val="24"/>
          <w:szCs w:val="24"/>
          <w:lang w:val="sr-Cyrl-ME"/>
        </w:rPr>
        <w:t>u</w:t>
      </w:r>
      <w:r w:rsidRPr="00740968">
        <w:rPr>
          <w:b/>
          <w:sz w:val="24"/>
          <w:szCs w:val="24"/>
          <w:lang w:val="sr-Cyrl-ME"/>
        </w:rPr>
        <w:t xml:space="preserve"> </w:t>
      </w:r>
      <w:r w:rsidR="009A4BDB" w:rsidRPr="00740968">
        <w:rPr>
          <w:b/>
          <w:sz w:val="24"/>
          <w:szCs w:val="24"/>
          <w:lang w:val="sr-Cyrl-ME"/>
        </w:rPr>
        <w:t>A</w:t>
      </w:r>
      <w:r w:rsidRPr="00740968">
        <w:rPr>
          <w:b/>
          <w:sz w:val="24"/>
          <w:szCs w:val="24"/>
          <w:lang w:val="sr-Cyrl-ME"/>
        </w:rPr>
        <w:t xml:space="preserve">rhivske </w:t>
      </w:r>
      <w:r w:rsidR="009A4BDB" w:rsidRPr="00740968">
        <w:rPr>
          <w:b/>
          <w:sz w:val="24"/>
          <w:szCs w:val="24"/>
          <w:lang w:val="sr-Cyrl-ME"/>
        </w:rPr>
        <w:t>G</w:t>
      </w:r>
      <w:r w:rsidRPr="00740968">
        <w:rPr>
          <w:b/>
          <w:sz w:val="24"/>
          <w:szCs w:val="24"/>
          <w:lang w:val="sr-Cyrl-ME"/>
        </w:rPr>
        <w:t xml:space="preserve">rađe i </w:t>
      </w:r>
      <w:r w:rsidR="009A4BDB" w:rsidRPr="00740968">
        <w:rPr>
          <w:b/>
          <w:sz w:val="24"/>
          <w:szCs w:val="24"/>
          <w:lang w:val="sr-Cyrl-ME"/>
        </w:rPr>
        <w:t xml:space="preserve">izlučivanju bezvrednog registraturskog </w:t>
      </w:r>
      <w:r w:rsidRPr="00740968">
        <w:rPr>
          <w:b/>
          <w:sz w:val="24"/>
          <w:szCs w:val="24"/>
          <w:lang w:val="sr-Cyrl-ME"/>
        </w:rPr>
        <w:t>materijal</w:t>
      </w:r>
      <w:r w:rsidR="009A4BDB" w:rsidRPr="00740968">
        <w:rPr>
          <w:b/>
          <w:sz w:val="24"/>
          <w:szCs w:val="24"/>
          <w:lang w:val="sr-Cyrl-ME"/>
        </w:rPr>
        <w:t xml:space="preserve">a </w:t>
      </w:r>
      <w:r w:rsidR="009A4BDB" w:rsidRPr="00740968">
        <w:rPr>
          <w:sz w:val="24"/>
          <w:szCs w:val="24"/>
          <w:lang w:val="sr-Cyrl-ME"/>
        </w:rPr>
        <w:t>–</w:t>
      </w:r>
      <w:r w:rsidRPr="00740968">
        <w:rPr>
          <w:sz w:val="24"/>
          <w:szCs w:val="24"/>
          <w:lang w:val="sr-Cyrl-ME"/>
        </w:rPr>
        <w:t xml:space="preserve"> </w:t>
      </w:r>
      <w:r w:rsidR="009A4BDB" w:rsidRPr="00740968">
        <w:rPr>
          <w:sz w:val="24"/>
          <w:szCs w:val="24"/>
          <w:lang w:val="sr-Cyrl-ME"/>
        </w:rPr>
        <w:t>Ov</w:t>
      </w:r>
      <w:r w:rsidR="00990B22" w:rsidRPr="00740968">
        <w:rPr>
          <w:sz w:val="24"/>
          <w:szCs w:val="24"/>
          <w:lang w:val="sr-Cyrl-ME"/>
        </w:rPr>
        <w:t>i</w:t>
      </w:r>
      <w:r w:rsidR="009A4BDB" w:rsidRPr="00740968">
        <w:rPr>
          <w:sz w:val="24"/>
          <w:szCs w:val="24"/>
          <w:lang w:val="sr-Cyrl-ME"/>
        </w:rPr>
        <w:t xml:space="preserve">m Upustvom </w:t>
      </w:r>
      <w:r w:rsidRPr="00740968">
        <w:rPr>
          <w:sz w:val="24"/>
          <w:szCs w:val="24"/>
          <w:lang w:val="sr-Cyrl-ME"/>
        </w:rPr>
        <w:t xml:space="preserve">reguliše </w:t>
      </w:r>
      <w:r w:rsidR="009A4BDB" w:rsidRPr="00740968">
        <w:rPr>
          <w:sz w:val="24"/>
          <w:szCs w:val="24"/>
          <w:lang w:val="sr-Cyrl-ME"/>
        </w:rPr>
        <w:t xml:space="preserve">se </w:t>
      </w:r>
      <w:r w:rsidRPr="00740968">
        <w:rPr>
          <w:sz w:val="24"/>
          <w:szCs w:val="24"/>
          <w:lang w:val="sr-Cyrl-ME"/>
        </w:rPr>
        <w:t xml:space="preserve">postupak odabiranja arhivske građe i </w:t>
      </w:r>
      <w:r w:rsidR="009A4BDB" w:rsidRPr="00740968">
        <w:rPr>
          <w:sz w:val="24"/>
          <w:szCs w:val="24"/>
          <w:lang w:val="sr-Cyrl-ME"/>
        </w:rPr>
        <w:t xml:space="preserve">izlučivanje bezvrednog  tregistraturskog </w:t>
      </w:r>
      <w:r w:rsidRPr="00740968">
        <w:rPr>
          <w:sz w:val="24"/>
          <w:szCs w:val="24"/>
          <w:lang w:val="sr-Cyrl-ME"/>
        </w:rPr>
        <w:t>materijala</w:t>
      </w:r>
      <w:r w:rsidR="009A4BDB" w:rsidRPr="00740968">
        <w:rPr>
          <w:sz w:val="24"/>
          <w:szCs w:val="24"/>
          <w:lang w:val="sr-Cyrl-ME"/>
        </w:rPr>
        <w:t>.</w:t>
      </w:r>
    </w:p>
    <w:p w:rsidR="009A4BDB" w:rsidRPr="00740968" w:rsidRDefault="009A4BDB" w:rsidP="00E04717">
      <w:pPr>
        <w:spacing w:line="360" w:lineRule="auto"/>
        <w:jc w:val="both"/>
        <w:rPr>
          <w:sz w:val="24"/>
          <w:szCs w:val="24"/>
          <w:lang w:val="sr-Cyrl-ME"/>
        </w:rPr>
      </w:pPr>
      <w:r w:rsidRPr="00740968">
        <w:rPr>
          <w:b/>
          <w:sz w:val="24"/>
          <w:szCs w:val="24"/>
          <w:lang w:val="sr-Cyrl-ME"/>
        </w:rPr>
        <w:lastRenderedPageBreak/>
        <w:t>Administrativno Uputstvo br . 09/2007, o Primo-Predaji Arhivske Građe-</w:t>
      </w:r>
      <w:r w:rsidRPr="00740968">
        <w:rPr>
          <w:sz w:val="24"/>
          <w:szCs w:val="24"/>
          <w:lang w:val="sr-Cyrl-ME"/>
        </w:rPr>
        <w:t xml:space="preserve"> </w:t>
      </w:r>
      <w:r w:rsidR="00990B22" w:rsidRPr="00740968">
        <w:rPr>
          <w:sz w:val="24"/>
          <w:szCs w:val="24"/>
          <w:lang w:val="sr-Cyrl-ME"/>
        </w:rPr>
        <w:t xml:space="preserve">Ovim Upustvom </w:t>
      </w:r>
      <w:r w:rsidRPr="00740968">
        <w:rPr>
          <w:sz w:val="24"/>
          <w:szCs w:val="24"/>
          <w:lang w:val="sr-Cyrl-ME"/>
        </w:rPr>
        <w:t>određuju</w:t>
      </w:r>
      <w:r w:rsidR="00990B22" w:rsidRPr="00740968">
        <w:rPr>
          <w:sz w:val="24"/>
          <w:szCs w:val="24"/>
          <w:lang w:val="sr-Cyrl-ME"/>
        </w:rPr>
        <w:t xml:space="preserve"> se način </w:t>
      </w:r>
      <w:r w:rsidRPr="00740968">
        <w:rPr>
          <w:sz w:val="24"/>
          <w:szCs w:val="24"/>
          <w:lang w:val="sr-Cyrl-ME"/>
        </w:rPr>
        <w:t xml:space="preserve">i postupak </w:t>
      </w:r>
      <w:r w:rsidR="00990B22" w:rsidRPr="00740968">
        <w:rPr>
          <w:sz w:val="24"/>
          <w:szCs w:val="24"/>
          <w:lang w:val="sr-Cyrl-ME"/>
        </w:rPr>
        <w:t>primo-predaje javne i privatne arhivske građe</w:t>
      </w:r>
      <w:r w:rsidRPr="00740968">
        <w:rPr>
          <w:sz w:val="24"/>
          <w:szCs w:val="24"/>
          <w:lang w:val="sr-Cyrl-ME"/>
        </w:rPr>
        <w:t xml:space="preserve"> </w:t>
      </w:r>
      <w:r w:rsidR="00990B22" w:rsidRPr="00740968">
        <w:rPr>
          <w:sz w:val="24"/>
          <w:szCs w:val="24"/>
          <w:lang w:val="sr-Cyrl-ME"/>
        </w:rPr>
        <w:t xml:space="preserve">u </w:t>
      </w:r>
      <w:r w:rsidRPr="00740968">
        <w:rPr>
          <w:sz w:val="24"/>
          <w:szCs w:val="24"/>
          <w:lang w:val="sr-Cyrl-ME"/>
        </w:rPr>
        <w:t>Arhiv</w:t>
      </w:r>
      <w:r w:rsidR="00990B22" w:rsidRPr="00740968">
        <w:rPr>
          <w:sz w:val="24"/>
          <w:szCs w:val="24"/>
          <w:lang w:val="sr-Cyrl-ME"/>
        </w:rPr>
        <w:t>ima</w:t>
      </w:r>
      <w:r w:rsidRPr="00740968">
        <w:rPr>
          <w:sz w:val="24"/>
          <w:szCs w:val="24"/>
          <w:lang w:val="sr-Cyrl-ME"/>
        </w:rPr>
        <w:t xml:space="preserve"> Kosov</w:t>
      </w:r>
      <w:r w:rsidR="00990B22" w:rsidRPr="00740968">
        <w:rPr>
          <w:sz w:val="24"/>
          <w:szCs w:val="24"/>
          <w:lang w:val="sr-Cyrl-ME"/>
        </w:rPr>
        <w:t>e</w:t>
      </w:r>
      <w:r w:rsidRPr="00740968">
        <w:rPr>
          <w:sz w:val="24"/>
          <w:szCs w:val="24"/>
          <w:lang w:val="sr-Cyrl-ME"/>
        </w:rPr>
        <w:t>.</w:t>
      </w:r>
    </w:p>
    <w:p w:rsidR="009A4BDB" w:rsidRPr="00740968" w:rsidRDefault="00990B22" w:rsidP="00E04717">
      <w:pPr>
        <w:spacing w:line="360" w:lineRule="auto"/>
        <w:jc w:val="both"/>
        <w:rPr>
          <w:sz w:val="24"/>
          <w:szCs w:val="24"/>
          <w:lang w:val="sr-Cyrl-ME"/>
        </w:rPr>
      </w:pPr>
      <w:r w:rsidRPr="00740968">
        <w:rPr>
          <w:b/>
          <w:sz w:val="24"/>
          <w:szCs w:val="24"/>
          <w:lang w:val="sr-Cyrl-ME"/>
        </w:rPr>
        <w:t>Uredba br. 01/</w:t>
      </w:r>
      <w:r w:rsidR="004153AB">
        <w:rPr>
          <w:b/>
          <w:sz w:val="24"/>
          <w:szCs w:val="24"/>
          <w:lang w:val="en-GB"/>
        </w:rPr>
        <w:t>87</w:t>
      </w:r>
      <w:r w:rsidR="004153AB">
        <w:rPr>
          <w:b/>
          <w:sz w:val="24"/>
          <w:szCs w:val="24"/>
          <w:lang w:val="sr-Cyrl-ME"/>
        </w:rPr>
        <w:t>/17</w:t>
      </w:r>
      <w:r w:rsidRPr="00740968">
        <w:rPr>
          <w:b/>
          <w:sz w:val="24"/>
          <w:szCs w:val="24"/>
          <w:lang w:val="sr-Cyrl-ME"/>
        </w:rPr>
        <w:t>, o Načinu korišćenja arhivske građe u DAAK</w:t>
      </w:r>
      <w:r w:rsidRPr="00740968">
        <w:rPr>
          <w:sz w:val="24"/>
          <w:szCs w:val="24"/>
          <w:lang w:val="sr-Cyrl-ME"/>
        </w:rPr>
        <w:t>. Sa ovom uredbom uređuju se uslovi i način korišćenja arhivske građe u</w:t>
      </w:r>
      <w:r w:rsidR="004153AB">
        <w:rPr>
          <w:sz w:val="24"/>
          <w:szCs w:val="24"/>
          <w:lang w:val="en-GB"/>
        </w:rPr>
        <w:t xml:space="preserve"> </w:t>
      </w:r>
      <w:r w:rsidRPr="00740968">
        <w:rPr>
          <w:sz w:val="24"/>
          <w:szCs w:val="24"/>
          <w:lang w:val="sr-Cyrl-ME"/>
        </w:rPr>
        <w:t>DAAK u sledećim oblastima: procedure i korišćenje arhivske građe, kriterijumi i standardi za čuvanje arhivske građe, kreiranje kopija i reprodukcije, odgovornost korisnika arhivsk</w:t>
      </w:r>
      <w:r w:rsidR="00145FF2" w:rsidRPr="00740968">
        <w:rPr>
          <w:sz w:val="24"/>
          <w:szCs w:val="24"/>
          <w:lang w:val="sr-Cyrl-ME"/>
        </w:rPr>
        <w:t>e</w:t>
      </w:r>
      <w:r w:rsidRPr="00740968">
        <w:rPr>
          <w:sz w:val="24"/>
          <w:szCs w:val="24"/>
          <w:lang w:val="sr-Cyrl-ME"/>
        </w:rPr>
        <w:t xml:space="preserve"> građa u slučaju oštećenja materijala</w:t>
      </w:r>
      <w:r w:rsidR="00145FF2" w:rsidRPr="00740968">
        <w:rPr>
          <w:sz w:val="24"/>
          <w:szCs w:val="24"/>
          <w:lang w:val="sr-Cyrl-ME"/>
        </w:rPr>
        <w:t>,</w:t>
      </w:r>
      <w:r w:rsidRPr="00740968">
        <w:rPr>
          <w:sz w:val="24"/>
          <w:szCs w:val="24"/>
          <w:lang w:val="sr-Cyrl-ME"/>
        </w:rPr>
        <w:t xml:space="preserve"> i taksi i naknada za korišćenje arhivske građe</w:t>
      </w:r>
      <w:r w:rsidR="00145FF2" w:rsidRPr="00740968">
        <w:rPr>
          <w:sz w:val="24"/>
          <w:szCs w:val="24"/>
          <w:lang w:val="sr-Cyrl-ME"/>
        </w:rPr>
        <w:t>,</w:t>
      </w:r>
      <w:r w:rsidRPr="00740968">
        <w:rPr>
          <w:sz w:val="24"/>
          <w:szCs w:val="24"/>
          <w:lang w:val="sr-Cyrl-ME"/>
        </w:rPr>
        <w:t xml:space="preserve"> i naknad</w:t>
      </w:r>
      <w:r w:rsidR="00145FF2" w:rsidRPr="00740968">
        <w:rPr>
          <w:sz w:val="24"/>
          <w:szCs w:val="24"/>
          <w:lang w:val="sr-Cyrl-ME"/>
        </w:rPr>
        <w:t>a</w:t>
      </w:r>
      <w:r w:rsidRPr="00740968">
        <w:rPr>
          <w:sz w:val="24"/>
          <w:szCs w:val="24"/>
          <w:lang w:val="sr-Cyrl-ME"/>
        </w:rPr>
        <w:t xml:space="preserve"> za troškove u slučaju kopiranja i reprodukcije </w:t>
      </w:r>
      <w:r w:rsidR="00145FF2" w:rsidRPr="00740968">
        <w:rPr>
          <w:sz w:val="24"/>
          <w:szCs w:val="24"/>
          <w:lang w:val="sr-Cyrl-ME"/>
        </w:rPr>
        <w:t>materiala</w:t>
      </w:r>
      <w:r w:rsidRPr="00740968">
        <w:rPr>
          <w:sz w:val="24"/>
          <w:szCs w:val="24"/>
          <w:lang w:val="sr-Cyrl-ME"/>
        </w:rPr>
        <w:t>.</w:t>
      </w:r>
    </w:p>
    <w:p w:rsidR="00145FF2" w:rsidRPr="00740968" w:rsidRDefault="00145FF2" w:rsidP="00E04717">
      <w:pPr>
        <w:spacing w:line="360" w:lineRule="auto"/>
        <w:jc w:val="both"/>
        <w:rPr>
          <w:sz w:val="24"/>
          <w:szCs w:val="24"/>
          <w:lang w:val="sr-Cyrl-ME"/>
        </w:rPr>
      </w:pPr>
      <w:r w:rsidRPr="00740968">
        <w:rPr>
          <w:b/>
          <w:sz w:val="24"/>
          <w:szCs w:val="24"/>
          <w:lang w:val="sr-Cyrl-ME"/>
        </w:rPr>
        <w:t>Uredba br. 01/2015, o Zajednickim Znacima za Klasifikovanje Dokumentacije i Rok Sacuvanja Istih</w:t>
      </w:r>
      <w:r w:rsidRPr="00740968">
        <w:rPr>
          <w:sz w:val="24"/>
          <w:szCs w:val="24"/>
          <w:lang w:val="sr-Cyrl-ME"/>
        </w:rPr>
        <w:t>-  Sa ov</w:t>
      </w:r>
      <w:r w:rsidR="0083614E" w:rsidRPr="00740968">
        <w:rPr>
          <w:sz w:val="24"/>
          <w:szCs w:val="24"/>
          <w:lang w:val="sr-Cyrl-ME"/>
        </w:rPr>
        <w:t>om</w:t>
      </w:r>
      <w:r w:rsidRPr="00740968">
        <w:rPr>
          <w:sz w:val="24"/>
          <w:szCs w:val="24"/>
          <w:lang w:val="sr-Cyrl-ME"/>
        </w:rPr>
        <w:t xml:space="preserve"> </w:t>
      </w:r>
      <w:r w:rsidR="0083614E" w:rsidRPr="00740968">
        <w:rPr>
          <w:sz w:val="24"/>
          <w:szCs w:val="24"/>
          <w:lang w:val="sr-Cyrl-ME"/>
        </w:rPr>
        <w:t>U</w:t>
      </w:r>
      <w:r w:rsidRPr="00740968">
        <w:rPr>
          <w:sz w:val="24"/>
          <w:szCs w:val="24"/>
          <w:lang w:val="sr-Cyrl-ME"/>
        </w:rPr>
        <w:t>redb</w:t>
      </w:r>
      <w:r w:rsidR="0083614E" w:rsidRPr="00740968">
        <w:rPr>
          <w:sz w:val="24"/>
          <w:szCs w:val="24"/>
          <w:lang w:val="sr-Cyrl-ME"/>
        </w:rPr>
        <w:t>om</w:t>
      </w:r>
      <w:r w:rsidRPr="00740968">
        <w:rPr>
          <w:sz w:val="24"/>
          <w:szCs w:val="24"/>
          <w:lang w:val="sr-Cyrl-ME"/>
        </w:rPr>
        <w:t xml:space="preserve">, </w:t>
      </w:r>
      <w:r w:rsidR="0083614E" w:rsidRPr="00740968">
        <w:rPr>
          <w:sz w:val="24"/>
          <w:szCs w:val="24"/>
          <w:lang w:val="sr-Cyrl-ME"/>
        </w:rPr>
        <w:t xml:space="preserve">srezuju se zajednicki znaci za </w:t>
      </w:r>
      <w:r w:rsidRPr="00740968">
        <w:rPr>
          <w:sz w:val="24"/>
          <w:szCs w:val="24"/>
          <w:lang w:val="sr-Cyrl-ME"/>
        </w:rPr>
        <w:t>klasifik</w:t>
      </w:r>
      <w:r w:rsidR="0083614E" w:rsidRPr="00740968">
        <w:rPr>
          <w:sz w:val="24"/>
          <w:szCs w:val="24"/>
          <w:lang w:val="sr-Cyrl-ME"/>
        </w:rPr>
        <w:t>ovanje d</w:t>
      </w:r>
      <w:r w:rsidRPr="00740968">
        <w:rPr>
          <w:sz w:val="24"/>
          <w:szCs w:val="24"/>
          <w:lang w:val="sr-Cyrl-ME"/>
        </w:rPr>
        <w:t>okumenta</w:t>
      </w:r>
      <w:r w:rsidR="0083614E" w:rsidRPr="00740968">
        <w:rPr>
          <w:sz w:val="24"/>
          <w:szCs w:val="24"/>
          <w:lang w:val="sr-Cyrl-ME"/>
        </w:rPr>
        <w:t>cije</w:t>
      </w:r>
      <w:r w:rsidRPr="00740968">
        <w:rPr>
          <w:sz w:val="24"/>
          <w:szCs w:val="24"/>
          <w:lang w:val="sr-Cyrl-ME"/>
        </w:rPr>
        <w:t xml:space="preserve">, sadržaj glavnih grupa , kao i </w:t>
      </w:r>
      <w:r w:rsidR="0083614E" w:rsidRPr="00740968">
        <w:rPr>
          <w:sz w:val="24"/>
          <w:szCs w:val="24"/>
          <w:lang w:val="sr-Cyrl-ME"/>
        </w:rPr>
        <w:t>rok sacuvanja dokumenata</w:t>
      </w:r>
      <w:r w:rsidRPr="00740968">
        <w:rPr>
          <w:sz w:val="24"/>
          <w:szCs w:val="24"/>
          <w:lang w:val="sr-Cyrl-ME"/>
        </w:rPr>
        <w:t>.</w:t>
      </w:r>
    </w:p>
    <w:p w:rsidR="0083614E" w:rsidRDefault="0083614E" w:rsidP="00E04717">
      <w:pPr>
        <w:spacing w:line="360" w:lineRule="auto"/>
        <w:rPr>
          <w:sz w:val="24"/>
          <w:szCs w:val="24"/>
          <w:lang w:val="sr-Cyrl-ME"/>
        </w:rPr>
      </w:pPr>
    </w:p>
    <w:p w:rsidR="005F71B4" w:rsidRDefault="005F71B4" w:rsidP="00E04717">
      <w:pPr>
        <w:spacing w:line="360" w:lineRule="auto"/>
        <w:rPr>
          <w:sz w:val="24"/>
          <w:szCs w:val="24"/>
          <w:lang w:val="sr-Cyrl-ME"/>
        </w:rPr>
      </w:pPr>
    </w:p>
    <w:p w:rsidR="004153AB" w:rsidRDefault="004153AB" w:rsidP="00E04717">
      <w:pPr>
        <w:spacing w:line="360" w:lineRule="auto"/>
        <w:rPr>
          <w:sz w:val="24"/>
          <w:szCs w:val="24"/>
          <w:lang w:val="sr-Cyrl-ME"/>
        </w:rPr>
      </w:pPr>
    </w:p>
    <w:p w:rsidR="004153AB" w:rsidRDefault="004153AB" w:rsidP="00E04717">
      <w:pPr>
        <w:spacing w:line="360" w:lineRule="auto"/>
        <w:rPr>
          <w:sz w:val="24"/>
          <w:szCs w:val="24"/>
          <w:lang w:val="sr-Cyrl-ME"/>
        </w:rPr>
      </w:pPr>
    </w:p>
    <w:p w:rsidR="004153AB" w:rsidRDefault="004153AB" w:rsidP="00E04717">
      <w:pPr>
        <w:spacing w:line="360" w:lineRule="auto"/>
        <w:rPr>
          <w:sz w:val="24"/>
          <w:szCs w:val="24"/>
          <w:lang w:val="sr-Cyrl-ME"/>
        </w:rPr>
      </w:pPr>
    </w:p>
    <w:p w:rsidR="004153AB" w:rsidRDefault="004153AB" w:rsidP="00E04717">
      <w:pPr>
        <w:spacing w:line="360" w:lineRule="auto"/>
        <w:rPr>
          <w:sz w:val="24"/>
          <w:szCs w:val="24"/>
          <w:lang w:val="sr-Cyrl-ME"/>
        </w:rPr>
      </w:pPr>
    </w:p>
    <w:p w:rsidR="004153AB" w:rsidRDefault="004153AB" w:rsidP="00E04717">
      <w:pPr>
        <w:spacing w:line="360" w:lineRule="auto"/>
        <w:rPr>
          <w:sz w:val="24"/>
          <w:szCs w:val="24"/>
          <w:lang w:val="sr-Cyrl-ME"/>
        </w:rPr>
      </w:pPr>
    </w:p>
    <w:p w:rsidR="004153AB" w:rsidRDefault="004153AB" w:rsidP="00E04717">
      <w:pPr>
        <w:spacing w:line="360" w:lineRule="auto"/>
        <w:rPr>
          <w:sz w:val="24"/>
          <w:szCs w:val="24"/>
          <w:lang w:val="sr-Cyrl-ME"/>
        </w:rPr>
      </w:pPr>
    </w:p>
    <w:p w:rsidR="004153AB" w:rsidRDefault="004153AB" w:rsidP="00E04717">
      <w:pPr>
        <w:spacing w:line="360" w:lineRule="auto"/>
        <w:rPr>
          <w:sz w:val="24"/>
          <w:szCs w:val="24"/>
          <w:lang w:val="sr-Cyrl-ME"/>
        </w:rPr>
      </w:pPr>
    </w:p>
    <w:p w:rsidR="004153AB" w:rsidRDefault="004153AB" w:rsidP="00E04717">
      <w:pPr>
        <w:spacing w:line="360" w:lineRule="auto"/>
        <w:rPr>
          <w:sz w:val="24"/>
          <w:szCs w:val="24"/>
          <w:lang w:val="sr-Cyrl-ME"/>
        </w:rPr>
      </w:pPr>
    </w:p>
    <w:p w:rsidR="004153AB" w:rsidRDefault="004153AB" w:rsidP="00E04717">
      <w:pPr>
        <w:spacing w:line="360" w:lineRule="auto"/>
        <w:rPr>
          <w:sz w:val="24"/>
          <w:szCs w:val="24"/>
          <w:lang w:val="sr-Cyrl-ME"/>
        </w:rPr>
      </w:pPr>
    </w:p>
    <w:p w:rsidR="005F71B4" w:rsidRDefault="005F71B4" w:rsidP="00E04717">
      <w:pPr>
        <w:spacing w:line="360" w:lineRule="auto"/>
        <w:rPr>
          <w:sz w:val="24"/>
          <w:szCs w:val="24"/>
          <w:lang w:val="sr-Cyrl-ME"/>
        </w:rPr>
      </w:pPr>
    </w:p>
    <w:p w:rsidR="005F71B4" w:rsidRPr="00740968" w:rsidRDefault="005F71B4" w:rsidP="00E04717">
      <w:pPr>
        <w:spacing w:line="360" w:lineRule="auto"/>
        <w:rPr>
          <w:sz w:val="24"/>
          <w:szCs w:val="24"/>
          <w:lang w:val="sr-Cyrl-ME"/>
        </w:rPr>
      </w:pPr>
    </w:p>
    <w:p w:rsidR="0083614E" w:rsidRPr="00740968" w:rsidRDefault="0083614E" w:rsidP="00E04717">
      <w:pPr>
        <w:spacing w:after="0" w:line="360" w:lineRule="auto"/>
        <w:jc w:val="both"/>
        <w:rPr>
          <w:b/>
          <w:sz w:val="24"/>
          <w:szCs w:val="24"/>
          <w:lang w:val="sr-Cyrl-ME"/>
        </w:rPr>
      </w:pPr>
      <w:r w:rsidRPr="00740968">
        <w:rPr>
          <w:b/>
          <w:sz w:val="24"/>
          <w:szCs w:val="24"/>
          <w:lang w:val="sr-Cyrl-ME"/>
        </w:rPr>
        <w:lastRenderedPageBreak/>
        <w:t>Aktualni rashodi</w:t>
      </w:r>
    </w:p>
    <w:p w:rsidR="0083614E" w:rsidRPr="00740968" w:rsidRDefault="0083614E" w:rsidP="00E04717">
      <w:pPr>
        <w:spacing w:after="0" w:line="360" w:lineRule="auto"/>
        <w:jc w:val="both"/>
        <w:rPr>
          <w:b/>
          <w:sz w:val="24"/>
          <w:szCs w:val="24"/>
          <w:highlight w:val="yellow"/>
          <w:lang w:val="sr-Cyrl-ME"/>
        </w:rPr>
      </w:pPr>
    </w:p>
    <w:tbl>
      <w:tblPr>
        <w:tblStyle w:val="TableGrid"/>
        <w:tblW w:w="0" w:type="auto"/>
        <w:tblLook w:val="0000" w:firstRow="0" w:lastRow="0" w:firstColumn="0" w:lastColumn="0" w:noHBand="0" w:noVBand="0"/>
      </w:tblPr>
      <w:tblGrid>
        <w:gridCol w:w="2290"/>
        <w:gridCol w:w="2236"/>
        <w:gridCol w:w="2232"/>
        <w:gridCol w:w="2258"/>
      </w:tblGrid>
      <w:tr w:rsidR="0083614E" w:rsidRPr="00740968" w:rsidTr="00672F56">
        <w:trPr>
          <w:trHeight w:val="666"/>
        </w:trPr>
        <w:tc>
          <w:tcPr>
            <w:tcW w:w="2372" w:type="dxa"/>
          </w:tcPr>
          <w:p w:rsidR="0083614E" w:rsidRPr="00740968" w:rsidRDefault="0083614E" w:rsidP="00E04717">
            <w:pPr>
              <w:spacing w:after="0" w:line="360" w:lineRule="auto"/>
              <w:rPr>
                <w:sz w:val="24"/>
                <w:szCs w:val="24"/>
                <w:lang w:val="sr-Cyrl-ME"/>
              </w:rPr>
            </w:pPr>
            <w:r w:rsidRPr="00740968">
              <w:rPr>
                <w:sz w:val="24"/>
                <w:szCs w:val="24"/>
                <w:lang w:val="sr-Cyrl-ME"/>
              </w:rPr>
              <w:t>Kategoria rashoda</w:t>
            </w:r>
          </w:p>
        </w:tc>
        <w:tc>
          <w:tcPr>
            <w:tcW w:w="2325" w:type="dxa"/>
          </w:tcPr>
          <w:p w:rsidR="0083614E" w:rsidRPr="000F24FE" w:rsidRDefault="0083614E" w:rsidP="000F24FE">
            <w:pPr>
              <w:spacing w:after="0" w:line="360" w:lineRule="auto"/>
              <w:rPr>
                <w:sz w:val="24"/>
                <w:szCs w:val="24"/>
                <w:lang w:val="sq-AL"/>
              </w:rPr>
            </w:pPr>
            <w:r w:rsidRPr="00740968">
              <w:rPr>
                <w:sz w:val="24"/>
                <w:szCs w:val="24"/>
                <w:lang w:val="sr-Cyrl-ME"/>
              </w:rPr>
              <w:t>Realne rashode za prethodnu godinu 201</w:t>
            </w:r>
            <w:r w:rsidR="000F24FE">
              <w:rPr>
                <w:sz w:val="24"/>
                <w:szCs w:val="24"/>
                <w:lang w:val="sq-AL"/>
              </w:rPr>
              <w:t>6</w:t>
            </w:r>
          </w:p>
        </w:tc>
        <w:tc>
          <w:tcPr>
            <w:tcW w:w="2321" w:type="dxa"/>
          </w:tcPr>
          <w:p w:rsidR="0083614E" w:rsidRPr="000F24FE" w:rsidRDefault="0083614E" w:rsidP="000F24FE">
            <w:pPr>
              <w:spacing w:after="0" w:line="360" w:lineRule="auto"/>
              <w:rPr>
                <w:sz w:val="24"/>
                <w:szCs w:val="24"/>
                <w:lang w:val="sq-AL"/>
              </w:rPr>
            </w:pPr>
            <w:r w:rsidRPr="00740968">
              <w:rPr>
                <w:sz w:val="24"/>
                <w:szCs w:val="24"/>
                <w:lang w:val="sr-Cyrl-ME"/>
              </w:rPr>
              <w:t>Bužet ove godine 201</w:t>
            </w:r>
            <w:r w:rsidR="000F24FE">
              <w:rPr>
                <w:sz w:val="24"/>
                <w:szCs w:val="24"/>
                <w:lang w:val="sq-AL"/>
              </w:rPr>
              <w:t>7</w:t>
            </w:r>
          </w:p>
        </w:tc>
        <w:tc>
          <w:tcPr>
            <w:tcW w:w="2332" w:type="dxa"/>
          </w:tcPr>
          <w:p w:rsidR="0083614E" w:rsidRDefault="0083614E" w:rsidP="000F24FE">
            <w:pPr>
              <w:spacing w:after="0" w:line="360" w:lineRule="auto"/>
              <w:rPr>
                <w:sz w:val="24"/>
                <w:szCs w:val="24"/>
                <w:lang w:val="sq-AL"/>
              </w:rPr>
            </w:pPr>
            <w:r w:rsidRPr="00740968">
              <w:rPr>
                <w:sz w:val="24"/>
                <w:szCs w:val="24"/>
                <w:lang w:val="sr-Cyrl-ME"/>
              </w:rPr>
              <w:t>KASH za sledecu godinu  201</w:t>
            </w:r>
            <w:r w:rsidR="000F24FE">
              <w:rPr>
                <w:sz w:val="24"/>
                <w:szCs w:val="24"/>
                <w:lang w:val="sq-AL"/>
              </w:rPr>
              <w:t>8</w:t>
            </w:r>
          </w:p>
          <w:p w:rsidR="000F24FE" w:rsidRPr="000F24FE" w:rsidRDefault="000F24FE" w:rsidP="000F24FE">
            <w:pPr>
              <w:spacing w:after="0" w:line="360" w:lineRule="auto"/>
              <w:rPr>
                <w:sz w:val="24"/>
                <w:szCs w:val="24"/>
                <w:lang w:val="sq-AL"/>
              </w:rPr>
            </w:pPr>
            <w:r>
              <w:rPr>
                <w:sz w:val="24"/>
                <w:szCs w:val="24"/>
                <w:lang w:val="sq-AL"/>
              </w:rPr>
              <w:t>dodatni zahtev</w:t>
            </w:r>
          </w:p>
        </w:tc>
      </w:tr>
      <w:tr w:rsidR="0083614E" w:rsidRPr="00740968" w:rsidTr="00672F56">
        <w:tblPrEx>
          <w:tblLook w:val="04A0" w:firstRow="1" w:lastRow="0" w:firstColumn="1" w:lastColumn="0" w:noHBand="0" w:noVBand="1"/>
        </w:tblPrEx>
        <w:trPr>
          <w:trHeight w:val="710"/>
        </w:trPr>
        <w:tc>
          <w:tcPr>
            <w:tcW w:w="2372" w:type="dxa"/>
          </w:tcPr>
          <w:p w:rsidR="0083614E" w:rsidRPr="00740968" w:rsidRDefault="0083614E" w:rsidP="00E04717">
            <w:pPr>
              <w:spacing w:after="0" w:line="360" w:lineRule="auto"/>
              <w:rPr>
                <w:sz w:val="24"/>
                <w:szCs w:val="24"/>
                <w:lang w:val="sr-Cyrl-ME"/>
              </w:rPr>
            </w:pPr>
            <w:r w:rsidRPr="00740968">
              <w:rPr>
                <w:sz w:val="24"/>
                <w:szCs w:val="24"/>
                <w:lang w:val="sr-Cyrl-ME"/>
              </w:rPr>
              <w:t>Bužet DAAK u totalu</w:t>
            </w:r>
          </w:p>
        </w:tc>
        <w:tc>
          <w:tcPr>
            <w:tcW w:w="2325" w:type="dxa"/>
          </w:tcPr>
          <w:p w:rsidR="0083614E" w:rsidRPr="00740968" w:rsidRDefault="000F24FE" w:rsidP="00E04717">
            <w:pPr>
              <w:spacing w:after="0" w:line="360" w:lineRule="auto"/>
              <w:rPr>
                <w:sz w:val="24"/>
                <w:szCs w:val="24"/>
                <w:lang w:val="sr-Cyrl-ME"/>
              </w:rPr>
            </w:pPr>
            <w:r>
              <w:rPr>
                <w:sz w:val="24"/>
                <w:szCs w:val="24"/>
                <w:lang w:val="sq-AL"/>
              </w:rPr>
              <w:t>704,274.59</w:t>
            </w:r>
          </w:p>
        </w:tc>
        <w:tc>
          <w:tcPr>
            <w:tcW w:w="2321" w:type="dxa"/>
          </w:tcPr>
          <w:p w:rsidR="0083614E" w:rsidRPr="00740968" w:rsidRDefault="0083614E" w:rsidP="000F24FE">
            <w:pPr>
              <w:spacing w:after="0" w:line="360" w:lineRule="auto"/>
              <w:rPr>
                <w:sz w:val="24"/>
                <w:szCs w:val="24"/>
                <w:lang w:val="sr-Cyrl-ME"/>
              </w:rPr>
            </w:pPr>
            <w:r w:rsidRPr="00740968">
              <w:rPr>
                <w:sz w:val="24"/>
                <w:szCs w:val="24"/>
                <w:lang w:val="sr-Cyrl-ME"/>
              </w:rPr>
              <w:t>7</w:t>
            </w:r>
            <w:r w:rsidR="000F24FE">
              <w:rPr>
                <w:sz w:val="24"/>
                <w:szCs w:val="24"/>
                <w:lang w:val="sq-AL"/>
              </w:rPr>
              <w:t>2</w:t>
            </w:r>
            <w:r w:rsidRPr="00740968">
              <w:rPr>
                <w:sz w:val="24"/>
                <w:szCs w:val="24"/>
                <w:lang w:val="sr-Cyrl-ME"/>
              </w:rPr>
              <w:t>3,6</w:t>
            </w:r>
            <w:r w:rsidR="000F24FE">
              <w:rPr>
                <w:sz w:val="24"/>
                <w:szCs w:val="24"/>
                <w:lang w:val="sq-AL"/>
              </w:rPr>
              <w:t>62</w:t>
            </w:r>
            <w:r w:rsidRPr="00740968">
              <w:rPr>
                <w:sz w:val="24"/>
                <w:szCs w:val="24"/>
                <w:lang w:val="sr-Cyrl-ME"/>
              </w:rPr>
              <w:t>.00</w:t>
            </w:r>
          </w:p>
        </w:tc>
        <w:tc>
          <w:tcPr>
            <w:tcW w:w="2332" w:type="dxa"/>
          </w:tcPr>
          <w:p w:rsidR="0083614E" w:rsidRPr="000F24FE" w:rsidRDefault="000F24FE" w:rsidP="000F24FE">
            <w:pPr>
              <w:spacing w:after="0" w:line="360" w:lineRule="auto"/>
              <w:rPr>
                <w:sz w:val="24"/>
                <w:szCs w:val="24"/>
                <w:lang w:val="sq-AL"/>
              </w:rPr>
            </w:pPr>
            <w:r>
              <w:rPr>
                <w:b/>
                <w:sz w:val="24"/>
                <w:szCs w:val="24"/>
                <w:lang w:val="sq-AL"/>
              </w:rPr>
              <w:t>1</w:t>
            </w:r>
            <w:r w:rsidR="0083614E" w:rsidRPr="00740968">
              <w:rPr>
                <w:b/>
                <w:sz w:val="24"/>
                <w:szCs w:val="24"/>
                <w:lang w:val="sr-Cyrl-ME"/>
              </w:rPr>
              <w:t>,6</w:t>
            </w:r>
            <w:r>
              <w:rPr>
                <w:b/>
                <w:sz w:val="24"/>
                <w:szCs w:val="24"/>
                <w:lang w:val="sq-AL"/>
              </w:rPr>
              <w:t>07</w:t>
            </w:r>
            <w:r w:rsidR="0083614E" w:rsidRPr="00740968">
              <w:rPr>
                <w:b/>
                <w:sz w:val="24"/>
                <w:szCs w:val="24"/>
                <w:lang w:val="sr-Cyrl-ME"/>
              </w:rPr>
              <w:t>,</w:t>
            </w:r>
            <w:r>
              <w:rPr>
                <w:b/>
                <w:sz w:val="24"/>
                <w:szCs w:val="24"/>
                <w:lang w:val="sq-AL"/>
              </w:rPr>
              <w:t>1</w:t>
            </w:r>
            <w:r w:rsidR="0083614E" w:rsidRPr="00740968">
              <w:rPr>
                <w:b/>
                <w:sz w:val="24"/>
                <w:szCs w:val="24"/>
                <w:lang w:val="sr-Cyrl-ME"/>
              </w:rPr>
              <w:t>4</w:t>
            </w:r>
            <w:r>
              <w:rPr>
                <w:b/>
                <w:sz w:val="24"/>
                <w:szCs w:val="24"/>
                <w:lang w:val="sq-AL"/>
              </w:rPr>
              <w:t>1</w:t>
            </w:r>
            <w:r w:rsidR="0083614E" w:rsidRPr="00740968">
              <w:rPr>
                <w:b/>
                <w:sz w:val="24"/>
                <w:szCs w:val="24"/>
                <w:lang w:val="sr-Cyrl-ME"/>
              </w:rPr>
              <w:t>.</w:t>
            </w:r>
            <w:r>
              <w:rPr>
                <w:b/>
                <w:sz w:val="24"/>
                <w:szCs w:val="24"/>
                <w:lang w:val="sq-AL"/>
              </w:rPr>
              <w:t>21</w:t>
            </w:r>
          </w:p>
        </w:tc>
      </w:tr>
      <w:tr w:rsidR="0083614E" w:rsidRPr="00740968" w:rsidTr="00672F56">
        <w:tblPrEx>
          <w:tblLook w:val="04A0" w:firstRow="1" w:lastRow="0" w:firstColumn="1" w:lastColumn="0" w:noHBand="0" w:noVBand="1"/>
        </w:tblPrEx>
        <w:trPr>
          <w:trHeight w:val="611"/>
        </w:trPr>
        <w:tc>
          <w:tcPr>
            <w:tcW w:w="2372" w:type="dxa"/>
          </w:tcPr>
          <w:p w:rsidR="0083614E" w:rsidRPr="00740968" w:rsidRDefault="0083614E" w:rsidP="00E04717">
            <w:pPr>
              <w:spacing w:after="0" w:line="360" w:lineRule="auto"/>
              <w:rPr>
                <w:sz w:val="24"/>
                <w:szCs w:val="24"/>
                <w:lang w:val="sr-Cyrl-ME"/>
              </w:rPr>
            </w:pPr>
            <w:r w:rsidRPr="00740968">
              <w:rPr>
                <w:sz w:val="24"/>
                <w:szCs w:val="24"/>
                <w:lang w:val="sr-Cyrl-ME"/>
              </w:rPr>
              <w:t xml:space="preserve">Plate &amp; </w:t>
            </w:r>
            <w:r w:rsidR="00672F56" w:rsidRPr="00740968">
              <w:rPr>
                <w:sz w:val="24"/>
                <w:szCs w:val="24"/>
                <w:lang w:val="sr-Cyrl-ME"/>
              </w:rPr>
              <w:t>Dnevnice</w:t>
            </w:r>
          </w:p>
        </w:tc>
        <w:tc>
          <w:tcPr>
            <w:tcW w:w="2325" w:type="dxa"/>
          </w:tcPr>
          <w:p w:rsidR="0083614E" w:rsidRPr="00740968" w:rsidRDefault="000F24FE" w:rsidP="00E04717">
            <w:pPr>
              <w:spacing w:after="0" w:line="360" w:lineRule="auto"/>
              <w:rPr>
                <w:sz w:val="24"/>
                <w:szCs w:val="24"/>
                <w:lang w:val="sr-Cyrl-ME"/>
              </w:rPr>
            </w:pPr>
            <w:r>
              <w:rPr>
                <w:sz w:val="24"/>
                <w:szCs w:val="24"/>
                <w:lang w:val="sq-AL"/>
              </w:rPr>
              <w:t>567,544.48</w:t>
            </w:r>
          </w:p>
        </w:tc>
        <w:tc>
          <w:tcPr>
            <w:tcW w:w="2321" w:type="dxa"/>
          </w:tcPr>
          <w:p w:rsidR="0083614E" w:rsidRPr="00740968" w:rsidRDefault="0083614E" w:rsidP="000F24FE">
            <w:pPr>
              <w:spacing w:after="0" w:line="360" w:lineRule="auto"/>
              <w:rPr>
                <w:sz w:val="24"/>
                <w:szCs w:val="24"/>
                <w:lang w:val="sr-Cyrl-ME"/>
              </w:rPr>
            </w:pPr>
            <w:r w:rsidRPr="00740968">
              <w:rPr>
                <w:sz w:val="24"/>
                <w:szCs w:val="24"/>
                <w:lang w:val="sr-Cyrl-ME"/>
              </w:rPr>
              <w:t>5</w:t>
            </w:r>
            <w:r w:rsidR="000F24FE">
              <w:rPr>
                <w:sz w:val="24"/>
                <w:szCs w:val="24"/>
                <w:lang w:val="sq-AL"/>
              </w:rPr>
              <w:t>75</w:t>
            </w:r>
            <w:r w:rsidRPr="00740968">
              <w:rPr>
                <w:sz w:val="24"/>
                <w:szCs w:val="24"/>
                <w:lang w:val="sr-Cyrl-ME"/>
              </w:rPr>
              <w:t>,5</w:t>
            </w:r>
            <w:r w:rsidR="000F24FE">
              <w:rPr>
                <w:sz w:val="24"/>
                <w:szCs w:val="24"/>
                <w:lang w:val="sq-AL"/>
              </w:rPr>
              <w:t>58</w:t>
            </w:r>
            <w:r w:rsidRPr="00740968">
              <w:rPr>
                <w:sz w:val="24"/>
                <w:szCs w:val="24"/>
                <w:lang w:val="sr-Cyrl-ME"/>
              </w:rPr>
              <w:t>.00</w:t>
            </w:r>
          </w:p>
        </w:tc>
        <w:tc>
          <w:tcPr>
            <w:tcW w:w="2332" w:type="dxa"/>
          </w:tcPr>
          <w:p w:rsidR="0083614E" w:rsidRPr="000F24FE" w:rsidRDefault="000F24FE" w:rsidP="000F24FE">
            <w:pPr>
              <w:spacing w:after="0" w:line="360" w:lineRule="auto"/>
              <w:rPr>
                <w:sz w:val="24"/>
                <w:szCs w:val="24"/>
                <w:lang w:val="sq-AL"/>
              </w:rPr>
            </w:pPr>
            <w:r>
              <w:rPr>
                <w:sz w:val="24"/>
                <w:szCs w:val="24"/>
                <w:lang w:val="sq-AL"/>
              </w:rPr>
              <w:t>87</w:t>
            </w:r>
            <w:r w:rsidR="0083614E" w:rsidRPr="00740968">
              <w:rPr>
                <w:sz w:val="24"/>
                <w:szCs w:val="24"/>
                <w:lang w:val="sr-Cyrl-ME"/>
              </w:rPr>
              <w:t>,</w:t>
            </w:r>
            <w:r>
              <w:rPr>
                <w:sz w:val="24"/>
                <w:szCs w:val="24"/>
                <w:lang w:val="sq-AL"/>
              </w:rPr>
              <w:t>769</w:t>
            </w:r>
            <w:r w:rsidR="0083614E" w:rsidRPr="00740968">
              <w:rPr>
                <w:sz w:val="24"/>
                <w:szCs w:val="24"/>
                <w:lang w:val="sr-Cyrl-ME"/>
              </w:rPr>
              <w:t>.</w:t>
            </w:r>
            <w:r>
              <w:rPr>
                <w:sz w:val="24"/>
                <w:szCs w:val="24"/>
                <w:lang w:val="sq-AL"/>
              </w:rPr>
              <w:t>31</w:t>
            </w:r>
          </w:p>
        </w:tc>
      </w:tr>
      <w:tr w:rsidR="0083614E" w:rsidRPr="00740968" w:rsidTr="00672F56">
        <w:tblPrEx>
          <w:tblLook w:val="04A0" w:firstRow="1" w:lastRow="0" w:firstColumn="1" w:lastColumn="0" w:noHBand="0" w:noVBand="1"/>
        </w:tblPrEx>
        <w:trPr>
          <w:trHeight w:val="512"/>
        </w:trPr>
        <w:tc>
          <w:tcPr>
            <w:tcW w:w="2372" w:type="dxa"/>
          </w:tcPr>
          <w:p w:rsidR="0083614E" w:rsidRPr="00740968" w:rsidRDefault="0083614E" w:rsidP="00E04717">
            <w:pPr>
              <w:spacing w:after="0" w:line="360" w:lineRule="auto"/>
              <w:rPr>
                <w:sz w:val="24"/>
                <w:szCs w:val="24"/>
                <w:lang w:val="sr-Cyrl-ME"/>
              </w:rPr>
            </w:pPr>
            <w:r w:rsidRPr="00740968">
              <w:rPr>
                <w:sz w:val="24"/>
                <w:szCs w:val="24"/>
                <w:lang w:val="sr-Cyrl-ME"/>
              </w:rPr>
              <w:t>Robe &amp; Usluge(10)</w:t>
            </w:r>
          </w:p>
        </w:tc>
        <w:tc>
          <w:tcPr>
            <w:tcW w:w="2325" w:type="dxa"/>
          </w:tcPr>
          <w:p w:rsidR="0083614E" w:rsidRPr="000F24FE" w:rsidRDefault="000F24FE" w:rsidP="00E04717">
            <w:pPr>
              <w:spacing w:after="0" w:line="360" w:lineRule="auto"/>
              <w:rPr>
                <w:sz w:val="24"/>
                <w:szCs w:val="24"/>
                <w:lang w:val="sq-AL"/>
              </w:rPr>
            </w:pPr>
            <w:r>
              <w:rPr>
                <w:sz w:val="24"/>
                <w:szCs w:val="24"/>
                <w:lang w:val="sq-AL"/>
              </w:rPr>
              <w:t>100,016.12</w:t>
            </w:r>
          </w:p>
        </w:tc>
        <w:tc>
          <w:tcPr>
            <w:tcW w:w="2321" w:type="dxa"/>
          </w:tcPr>
          <w:p w:rsidR="0083614E" w:rsidRPr="00740968" w:rsidRDefault="0083614E" w:rsidP="00E04717">
            <w:pPr>
              <w:spacing w:after="0" w:line="360" w:lineRule="auto"/>
              <w:rPr>
                <w:sz w:val="24"/>
                <w:szCs w:val="24"/>
                <w:lang w:val="sr-Cyrl-ME"/>
              </w:rPr>
            </w:pPr>
            <w:r w:rsidRPr="00740968">
              <w:rPr>
                <w:sz w:val="24"/>
                <w:szCs w:val="24"/>
                <w:lang w:val="sr-Cyrl-ME"/>
              </w:rPr>
              <w:t>89,429.00</w:t>
            </w:r>
          </w:p>
        </w:tc>
        <w:tc>
          <w:tcPr>
            <w:tcW w:w="2332" w:type="dxa"/>
          </w:tcPr>
          <w:p w:rsidR="0083614E" w:rsidRPr="00740968" w:rsidRDefault="000F24FE" w:rsidP="000F24FE">
            <w:pPr>
              <w:spacing w:after="0" w:line="360" w:lineRule="auto"/>
              <w:rPr>
                <w:sz w:val="24"/>
                <w:szCs w:val="24"/>
                <w:lang w:val="sr-Cyrl-ME"/>
              </w:rPr>
            </w:pPr>
            <w:r>
              <w:rPr>
                <w:sz w:val="24"/>
                <w:szCs w:val="24"/>
                <w:lang w:val="sq-AL"/>
              </w:rPr>
              <w:t>1</w:t>
            </w:r>
            <w:r w:rsidR="0083614E" w:rsidRPr="00740968">
              <w:rPr>
                <w:sz w:val="24"/>
                <w:szCs w:val="24"/>
                <w:lang w:val="sr-Cyrl-ME"/>
              </w:rPr>
              <w:t>71,</w:t>
            </w:r>
            <w:r>
              <w:rPr>
                <w:sz w:val="24"/>
                <w:szCs w:val="24"/>
                <w:lang w:val="sq-AL"/>
              </w:rPr>
              <w:t>371</w:t>
            </w:r>
            <w:r w:rsidR="0083614E" w:rsidRPr="00740968">
              <w:rPr>
                <w:sz w:val="24"/>
                <w:szCs w:val="24"/>
                <w:lang w:val="sr-Cyrl-ME"/>
              </w:rPr>
              <w:t>.90</w:t>
            </w:r>
          </w:p>
        </w:tc>
      </w:tr>
      <w:tr w:rsidR="0083614E" w:rsidRPr="00740968" w:rsidTr="00672F56">
        <w:tblPrEx>
          <w:tblLook w:val="04A0" w:firstRow="1" w:lastRow="0" w:firstColumn="1" w:lastColumn="0" w:noHBand="0" w:noVBand="1"/>
        </w:tblPrEx>
        <w:trPr>
          <w:trHeight w:val="503"/>
        </w:trPr>
        <w:tc>
          <w:tcPr>
            <w:tcW w:w="2372" w:type="dxa"/>
          </w:tcPr>
          <w:p w:rsidR="0083614E" w:rsidRPr="00740968" w:rsidRDefault="0083614E" w:rsidP="00E04717">
            <w:pPr>
              <w:spacing w:after="0" w:line="360" w:lineRule="auto"/>
              <w:rPr>
                <w:sz w:val="24"/>
                <w:szCs w:val="24"/>
                <w:lang w:val="sr-Cyrl-ME"/>
              </w:rPr>
            </w:pPr>
            <w:r w:rsidRPr="00740968">
              <w:rPr>
                <w:sz w:val="24"/>
                <w:szCs w:val="24"/>
                <w:lang w:val="sr-Cyrl-ME"/>
              </w:rPr>
              <w:t>Robe &amp; Usluge (21)</w:t>
            </w:r>
          </w:p>
        </w:tc>
        <w:tc>
          <w:tcPr>
            <w:tcW w:w="2325" w:type="dxa"/>
          </w:tcPr>
          <w:p w:rsidR="0083614E" w:rsidRPr="00740968" w:rsidRDefault="0083614E" w:rsidP="000F24FE">
            <w:pPr>
              <w:spacing w:after="0" w:line="360" w:lineRule="auto"/>
              <w:rPr>
                <w:sz w:val="24"/>
                <w:szCs w:val="24"/>
                <w:lang w:val="sr-Cyrl-ME"/>
              </w:rPr>
            </w:pPr>
            <w:r w:rsidRPr="00740968">
              <w:rPr>
                <w:sz w:val="24"/>
                <w:szCs w:val="24"/>
                <w:lang w:val="sr-Cyrl-ME"/>
              </w:rPr>
              <w:t>1</w:t>
            </w:r>
            <w:r w:rsidR="000F24FE">
              <w:rPr>
                <w:sz w:val="24"/>
                <w:szCs w:val="24"/>
                <w:lang w:val="sq-AL"/>
              </w:rPr>
              <w:t>8</w:t>
            </w:r>
            <w:r w:rsidRPr="00740968">
              <w:rPr>
                <w:sz w:val="24"/>
                <w:szCs w:val="24"/>
                <w:lang w:val="sr-Cyrl-ME"/>
              </w:rPr>
              <w:t>,</w:t>
            </w:r>
            <w:r w:rsidR="000F24FE">
              <w:rPr>
                <w:sz w:val="24"/>
                <w:szCs w:val="24"/>
                <w:lang w:val="sq-AL"/>
              </w:rPr>
              <w:t>550</w:t>
            </w:r>
            <w:r w:rsidR="000F24FE">
              <w:rPr>
                <w:sz w:val="24"/>
                <w:szCs w:val="24"/>
                <w:lang w:val="sr-Cyrl-ME"/>
              </w:rPr>
              <w:t>.52</w:t>
            </w:r>
          </w:p>
        </w:tc>
        <w:tc>
          <w:tcPr>
            <w:tcW w:w="2321" w:type="dxa"/>
          </w:tcPr>
          <w:p w:rsidR="0083614E" w:rsidRPr="000F24FE" w:rsidRDefault="0083614E" w:rsidP="00E04717">
            <w:pPr>
              <w:spacing w:after="0" w:line="360" w:lineRule="auto"/>
              <w:rPr>
                <w:sz w:val="24"/>
                <w:szCs w:val="24"/>
                <w:lang w:val="sq-AL"/>
              </w:rPr>
            </w:pPr>
            <w:r w:rsidRPr="00740968">
              <w:rPr>
                <w:sz w:val="24"/>
                <w:szCs w:val="24"/>
                <w:lang w:val="sr-Cyrl-ME"/>
              </w:rPr>
              <w:t>31,090</w:t>
            </w:r>
            <w:r w:rsidR="000F24FE">
              <w:rPr>
                <w:sz w:val="24"/>
                <w:szCs w:val="24"/>
                <w:lang w:val="sq-AL"/>
              </w:rPr>
              <w:t>.00</w:t>
            </w:r>
          </w:p>
        </w:tc>
        <w:tc>
          <w:tcPr>
            <w:tcW w:w="2332" w:type="dxa"/>
          </w:tcPr>
          <w:p w:rsidR="0083614E" w:rsidRPr="00740968" w:rsidRDefault="0083614E" w:rsidP="00E04717">
            <w:pPr>
              <w:spacing w:after="0" w:line="360" w:lineRule="auto"/>
              <w:rPr>
                <w:sz w:val="24"/>
                <w:szCs w:val="24"/>
                <w:lang w:val="sr-Cyrl-ME"/>
              </w:rPr>
            </w:pPr>
          </w:p>
        </w:tc>
      </w:tr>
      <w:tr w:rsidR="0083614E" w:rsidRPr="00740968" w:rsidTr="00672F56">
        <w:tblPrEx>
          <w:tblLook w:val="04A0" w:firstRow="1" w:lastRow="0" w:firstColumn="1" w:lastColumn="0" w:noHBand="0" w:noVBand="1"/>
        </w:tblPrEx>
        <w:trPr>
          <w:trHeight w:val="494"/>
        </w:trPr>
        <w:tc>
          <w:tcPr>
            <w:tcW w:w="2372" w:type="dxa"/>
          </w:tcPr>
          <w:p w:rsidR="0083614E" w:rsidRPr="00740968" w:rsidRDefault="0083614E" w:rsidP="00E04717">
            <w:pPr>
              <w:spacing w:after="0" w:line="360" w:lineRule="auto"/>
              <w:rPr>
                <w:sz w:val="24"/>
                <w:szCs w:val="24"/>
                <w:lang w:val="sr-Cyrl-ME"/>
              </w:rPr>
            </w:pPr>
            <w:r w:rsidRPr="00740968">
              <w:rPr>
                <w:sz w:val="24"/>
                <w:szCs w:val="24"/>
                <w:lang w:val="sr-Cyrl-ME"/>
              </w:rPr>
              <w:t>Komunallije</w:t>
            </w:r>
          </w:p>
        </w:tc>
        <w:tc>
          <w:tcPr>
            <w:tcW w:w="2325" w:type="dxa"/>
          </w:tcPr>
          <w:p w:rsidR="0083614E" w:rsidRPr="000F24FE" w:rsidRDefault="0083614E" w:rsidP="000F24FE">
            <w:pPr>
              <w:spacing w:after="0" w:line="360" w:lineRule="auto"/>
              <w:rPr>
                <w:sz w:val="24"/>
                <w:szCs w:val="24"/>
                <w:lang w:val="sq-AL"/>
              </w:rPr>
            </w:pPr>
            <w:r w:rsidRPr="00740968">
              <w:rPr>
                <w:sz w:val="24"/>
                <w:szCs w:val="24"/>
                <w:lang w:val="sr-Cyrl-ME"/>
              </w:rPr>
              <w:t>18,1</w:t>
            </w:r>
            <w:r w:rsidR="000F24FE">
              <w:rPr>
                <w:sz w:val="24"/>
                <w:szCs w:val="24"/>
                <w:lang w:val="sq-AL"/>
              </w:rPr>
              <w:t>63</w:t>
            </w:r>
            <w:r w:rsidRPr="00740968">
              <w:rPr>
                <w:sz w:val="24"/>
                <w:szCs w:val="24"/>
                <w:lang w:val="sr-Cyrl-ME"/>
              </w:rPr>
              <w:t>.</w:t>
            </w:r>
            <w:r w:rsidR="000F24FE">
              <w:rPr>
                <w:sz w:val="24"/>
                <w:szCs w:val="24"/>
                <w:lang w:val="sq-AL"/>
              </w:rPr>
              <w:t>47</w:t>
            </w:r>
          </w:p>
        </w:tc>
        <w:tc>
          <w:tcPr>
            <w:tcW w:w="2321" w:type="dxa"/>
          </w:tcPr>
          <w:p w:rsidR="0083614E" w:rsidRPr="00740968" w:rsidRDefault="0083614E" w:rsidP="00E04717">
            <w:pPr>
              <w:spacing w:after="0" w:line="360" w:lineRule="auto"/>
              <w:rPr>
                <w:sz w:val="24"/>
                <w:szCs w:val="24"/>
                <w:lang w:val="sr-Cyrl-ME"/>
              </w:rPr>
            </w:pPr>
            <w:r w:rsidRPr="00740968">
              <w:rPr>
                <w:sz w:val="24"/>
                <w:szCs w:val="24"/>
                <w:lang w:val="sr-Cyrl-ME"/>
              </w:rPr>
              <w:t>27,585.00</w:t>
            </w:r>
          </w:p>
        </w:tc>
        <w:tc>
          <w:tcPr>
            <w:tcW w:w="2332" w:type="dxa"/>
          </w:tcPr>
          <w:p w:rsidR="0083614E" w:rsidRPr="00740968" w:rsidRDefault="0083614E" w:rsidP="00E04717">
            <w:pPr>
              <w:spacing w:after="0" w:line="360" w:lineRule="auto"/>
              <w:rPr>
                <w:sz w:val="24"/>
                <w:szCs w:val="24"/>
                <w:lang w:val="sr-Cyrl-ME"/>
              </w:rPr>
            </w:pPr>
          </w:p>
        </w:tc>
      </w:tr>
      <w:tr w:rsidR="0083614E" w:rsidRPr="00740968" w:rsidTr="00672F56">
        <w:tblPrEx>
          <w:tblLook w:val="04A0" w:firstRow="1" w:lastRow="0" w:firstColumn="1" w:lastColumn="0" w:noHBand="0" w:noVBand="1"/>
        </w:tblPrEx>
        <w:trPr>
          <w:trHeight w:val="620"/>
        </w:trPr>
        <w:tc>
          <w:tcPr>
            <w:tcW w:w="2372" w:type="dxa"/>
          </w:tcPr>
          <w:p w:rsidR="0083614E" w:rsidRPr="00740968" w:rsidRDefault="0083614E" w:rsidP="00E04717">
            <w:pPr>
              <w:spacing w:after="0" w:line="360" w:lineRule="auto"/>
              <w:rPr>
                <w:sz w:val="24"/>
                <w:szCs w:val="24"/>
                <w:lang w:val="sr-Cyrl-ME"/>
              </w:rPr>
            </w:pPr>
            <w:r w:rsidRPr="00740968">
              <w:rPr>
                <w:sz w:val="24"/>
                <w:szCs w:val="24"/>
                <w:lang w:val="sr-Cyrl-ME"/>
              </w:rPr>
              <w:t>Subvencije i transferi</w:t>
            </w:r>
          </w:p>
        </w:tc>
        <w:tc>
          <w:tcPr>
            <w:tcW w:w="2325" w:type="dxa"/>
          </w:tcPr>
          <w:p w:rsidR="0083614E" w:rsidRPr="00740968" w:rsidRDefault="0083614E" w:rsidP="00E04717">
            <w:pPr>
              <w:spacing w:after="0" w:line="360" w:lineRule="auto"/>
              <w:rPr>
                <w:sz w:val="24"/>
                <w:szCs w:val="24"/>
                <w:lang w:val="sr-Cyrl-ME"/>
              </w:rPr>
            </w:pPr>
            <w:r w:rsidRPr="00740968">
              <w:rPr>
                <w:sz w:val="24"/>
                <w:szCs w:val="24"/>
                <w:lang w:val="sr-Cyrl-ME"/>
              </w:rPr>
              <w:t>0.00</w:t>
            </w:r>
          </w:p>
        </w:tc>
        <w:tc>
          <w:tcPr>
            <w:tcW w:w="2321" w:type="dxa"/>
          </w:tcPr>
          <w:p w:rsidR="0083614E" w:rsidRPr="00740968" w:rsidRDefault="0083614E" w:rsidP="00E04717">
            <w:pPr>
              <w:spacing w:after="0" w:line="360" w:lineRule="auto"/>
              <w:rPr>
                <w:sz w:val="24"/>
                <w:szCs w:val="24"/>
                <w:lang w:val="sr-Cyrl-ME"/>
              </w:rPr>
            </w:pPr>
            <w:r w:rsidRPr="00740968">
              <w:rPr>
                <w:sz w:val="24"/>
                <w:szCs w:val="24"/>
                <w:lang w:val="sr-Cyrl-ME"/>
              </w:rPr>
              <w:t>0.00</w:t>
            </w:r>
          </w:p>
        </w:tc>
        <w:tc>
          <w:tcPr>
            <w:tcW w:w="2332" w:type="dxa"/>
          </w:tcPr>
          <w:p w:rsidR="0083614E" w:rsidRPr="00740968" w:rsidRDefault="0083614E" w:rsidP="00E04717">
            <w:pPr>
              <w:spacing w:after="0" w:line="360" w:lineRule="auto"/>
              <w:rPr>
                <w:sz w:val="24"/>
                <w:szCs w:val="24"/>
                <w:lang w:val="sr-Cyrl-ME"/>
              </w:rPr>
            </w:pPr>
            <w:r w:rsidRPr="00740968">
              <w:rPr>
                <w:sz w:val="24"/>
                <w:szCs w:val="24"/>
                <w:lang w:val="sr-Cyrl-ME"/>
              </w:rPr>
              <w:t>10,000.00</w:t>
            </w:r>
          </w:p>
        </w:tc>
      </w:tr>
      <w:tr w:rsidR="0083614E" w:rsidRPr="00740968" w:rsidTr="00672F56">
        <w:trPr>
          <w:trHeight w:val="641"/>
        </w:trPr>
        <w:tc>
          <w:tcPr>
            <w:tcW w:w="2372" w:type="dxa"/>
          </w:tcPr>
          <w:p w:rsidR="0083614E" w:rsidRPr="00740968" w:rsidRDefault="0083614E" w:rsidP="00E04717">
            <w:pPr>
              <w:spacing w:after="0" w:line="360" w:lineRule="auto"/>
              <w:rPr>
                <w:sz w:val="24"/>
                <w:szCs w:val="24"/>
                <w:lang w:val="sr-Cyrl-ME"/>
              </w:rPr>
            </w:pPr>
            <w:r w:rsidRPr="00740968">
              <w:rPr>
                <w:sz w:val="24"/>
                <w:szCs w:val="24"/>
                <w:lang w:val="sr-Cyrl-ME"/>
              </w:rPr>
              <w:t>Kapitalne rashode</w:t>
            </w:r>
          </w:p>
        </w:tc>
        <w:tc>
          <w:tcPr>
            <w:tcW w:w="2325" w:type="dxa"/>
          </w:tcPr>
          <w:p w:rsidR="0083614E" w:rsidRPr="00740968" w:rsidRDefault="0083614E" w:rsidP="00E04717">
            <w:pPr>
              <w:spacing w:after="0" w:line="360" w:lineRule="auto"/>
              <w:rPr>
                <w:sz w:val="24"/>
                <w:szCs w:val="24"/>
                <w:lang w:val="sr-Cyrl-ME"/>
              </w:rPr>
            </w:pPr>
            <w:r w:rsidRPr="00740968">
              <w:rPr>
                <w:sz w:val="24"/>
                <w:szCs w:val="24"/>
                <w:lang w:val="sr-Cyrl-ME"/>
              </w:rPr>
              <w:t>0.00</w:t>
            </w:r>
          </w:p>
        </w:tc>
        <w:tc>
          <w:tcPr>
            <w:tcW w:w="2321" w:type="dxa"/>
          </w:tcPr>
          <w:p w:rsidR="0083614E" w:rsidRPr="00740968" w:rsidRDefault="0083614E" w:rsidP="00E04717">
            <w:pPr>
              <w:spacing w:after="0" w:line="360" w:lineRule="auto"/>
              <w:rPr>
                <w:sz w:val="24"/>
                <w:szCs w:val="24"/>
                <w:lang w:val="sr-Cyrl-ME"/>
              </w:rPr>
            </w:pPr>
            <w:r w:rsidRPr="00740968">
              <w:rPr>
                <w:sz w:val="24"/>
                <w:szCs w:val="24"/>
                <w:lang w:val="sr-Cyrl-ME"/>
              </w:rPr>
              <w:t>0.00</w:t>
            </w:r>
          </w:p>
        </w:tc>
        <w:tc>
          <w:tcPr>
            <w:tcW w:w="2332" w:type="dxa"/>
          </w:tcPr>
          <w:p w:rsidR="0083614E" w:rsidRPr="00740968" w:rsidRDefault="0083614E" w:rsidP="00E04717">
            <w:pPr>
              <w:spacing w:after="0" w:line="360" w:lineRule="auto"/>
              <w:rPr>
                <w:sz w:val="24"/>
                <w:szCs w:val="24"/>
                <w:lang w:val="sr-Cyrl-ME"/>
              </w:rPr>
            </w:pPr>
            <w:r w:rsidRPr="00740968">
              <w:rPr>
                <w:sz w:val="24"/>
                <w:szCs w:val="24"/>
                <w:lang w:val="sr-Cyrl-ME"/>
              </w:rPr>
              <w:t>1,338,000.00</w:t>
            </w:r>
          </w:p>
        </w:tc>
      </w:tr>
      <w:tr w:rsidR="0083614E" w:rsidRPr="00740968" w:rsidTr="00672F56">
        <w:trPr>
          <w:trHeight w:val="750"/>
        </w:trPr>
        <w:tc>
          <w:tcPr>
            <w:tcW w:w="2372" w:type="dxa"/>
          </w:tcPr>
          <w:p w:rsidR="0083614E" w:rsidRPr="00740968" w:rsidRDefault="0083614E" w:rsidP="00E04717">
            <w:pPr>
              <w:spacing w:after="0" w:line="360" w:lineRule="auto"/>
              <w:rPr>
                <w:sz w:val="24"/>
                <w:szCs w:val="24"/>
                <w:lang w:val="sr-Cyrl-ME"/>
              </w:rPr>
            </w:pPr>
            <w:r w:rsidRPr="00740968">
              <w:rPr>
                <w:sz w:val="24"/>
                <w:szCs w:val="24"/>
                <w:lang w:val="sr-Cyrl-ME"/>
              </w:rPr>
              <w:t>Financiranje od strane donatora</w:t>
            </w:r>
          </w:p>
        </w:tc>
        <w:tc>
          <w:tcPr>
            <w:tcW w:w="2325" w:type="dxa"/>
          </w:tcPr>
          <w:p w:rsidR="0083614E" w:rsidRPr="00740968" w:rsidRDefault="0083614E" w:rsidP="00E04717">
            <w:pPr>
              <w:spacing w:after="0" w:line="360" w:lineRule="auto"/>
              <w:jc w:val="center"/>
              <w:rPr>
                <w:sz w:val="24"/>
                <w:szCs w:val="24"/>
                <w:lang w:val="sr-Cyrl-ME"/>
              </w:rPr>
            </w:pPr>
            <w:r w:rsidRPr="00740968">
              <w:rPr>
                <w:sz w:val="24"/>
                <w:szCs w:val="24"/>
                <w:lang w:val="sr-Cyrl-ME"/>
              </w:rPr>
              <w:t>/</w:t>
            </w:r>
          </w:p>
        </w:tc>
        <w:tc>
          <w:tcPr>
            <w:tcW w:w="2321" w:type="dxa"/>
          </w:tcPr>
          <w:p w:rsidR="0083614E" w:rsidRPr="00740968" w:rsidRDefault="0083614E" w:rsidP="00E04717">
            <w:pPr>
              <w:spacing w:after="0" w:line="360" w:lineRule="auto"/>
              <w:jc w:val="center"/>
              <w:rPr>
                <w:sz w:val="24"/>
                <w:szCs w:val="24"/>
                <w:lang w:val="sr-Cyrl-ME"/>
              </w:rPr>
            </w:pPr>
            <w:r w:rsidRPr="00740968">
              <w:rPr>
                <w:sz w:val="24"/>
                <w:szCs w:val="24"/>
                <w:lang w:val="sr-Cyrl-ME"/>
              </w:rPr>
              <w:t>/</w:t>
            </w:r>
          </w:p>
        </w:tc>
        <w:tc>
          <w:tcPr>
            <w:tcW w:w="2332" w:type="dxa"/>
          </w:tcPr>
          <w:p w:rsidR="0083614E" w:rsidRPr="00740968" w:rsidRDefault="0083614E" w:rsidP="00E04717">
            <w:pPr>
              <w:spacing w:after="0" w:line="360" w:lineRule="auto"/>
              <w:jc w:val="center"/>
              <w:rPr>
                <w:sz w:val="24"/>
                <w:szCs w:val="24"/>
                <w:lang w:val="sr-Cyrl-ME"/>
              </w:rPr>
            </w:pPr>
            <w:r w:rsidRPr="00740968">
              <w:rPr>
                <w:sz w:val="24"/>
                <w:szCs w:val="24"/>
                <w:lang w:val="sr-Cyrl-ME"/>
              </w:rPr>
              <w:t>/</w:t>
            </w:r>
          </w:p>
        </w:tc>
      </w:tr>
      <w:tr w:rsidR="0083614E" w:rsidRPr="00740968" w:rsidTr="00672F56">
        <w:trPr>
          <w:trHeight w:val="835"/>
        </w:trPr>
        <w:tc>
          <w:tcPr>
            <w:tcW w:w="2372" w:type="dxa"/>
          </w:tcPr>
          <w:p w:rsidR="0083614E" w:rsidRPr="00740968" w:rsidRDefault="0083614E" w:rsidP="00E04717">
            <w:pPr>
              <w:spacing w:after="0" w:line="360" w:lineRule="auto"/>
              <w:rPr>
                <w:sz w:val="24"/>
                <w:szCs w:val="24"/>
                <w:lang w:val="sr-Cyrl-ME"/>
              </w:rPr>
            </w:pPr>
            <w:r w:rsidRPr="00740968">
              <w:rPr>
                <w:sz w:val="24"/>
                <w:szCs w:val="24"/>
                <w:lang w:val="sr-Cyrl-ME"/>
              </w:rPr>
              <w:t>Direktne rashode od strane Ministarst</w:t>
            </w:r>
            <w:r w:rsidR="00A209F8" w:rsidRPr="00740968">
              <w:rPr>
                <w:sz w:val="24"/>
                <w:szCs w:val="24"/>
                <w:lang w:val="sr-Cyrl-ME"/>
              </w:rPr>
              <w:t>vo Financija</w:t>
            </w:r>
          </w:p>
        </w:tc>
        <w:tc>
          <w:tcPr>
            <w:tcW w:w="2325" w:type="dxa"/>
          </w:tcPr>
          <w:p w:rsidR="0083614E" w:rsidRPr="00740968" w:rsidRDefault="0083614E" w:rsidP="00E04717">
            <w:pPr>
              <w:spacing w:after="0" w:line="360" w:lineRule="auto"/>
              <w:jc w:val="center"/>
              <w:rPr>
                <w:sz w:val="24"/>
                <w:szCs w:val="24"/>
                <w:lang w:val="sr-Cyrl-ME"/>
              </w:rPr>
            </w:pPr>
            <w:r w:rsidRPr="00740968">
              <w:rPr>
                <w:sz w:val="24"/>
                <w:szCs w:val="24"/>
                <w:lang w:val="sr-Cyrl-ME"/>
              </w:rPr>
              <w:t>/</w:t>
            </w:r>
          </w:p>
        </w:tc>
        <w:tc>
          <w:tcPr>
            <w:tcW w:w="2321" w:type="dxa"/>
          </w:tcPr>
          <w:p w:rsidR="0083614E" w:rsidRPr="00740968" w:rsidRDefault="0083614E" w:rsidP="00E04717">
            <w:pPr>
              <w:spacing w:after="0" w:line="360" w:lineRule="auto"/>
              <w:jc w:val="center"/>
              <w:rPr>
                <w:sz w:val="24"/>
                <w:szCs w:val="24"/>
                <w:lang w:val="sr-Cyrl-ME"/>
              </w:rPr>
            </w:pPr>
            <w:r w:rsidRPr="00740968">
              <w:rPr>
                <w:sz w:val="24"/>
                <w:szCs w:val="24"/>
                <w:lang w:val="sr-Cyrl-ME"/>
              </w:rPr>
              <w:t>/</w:t>
            </w:r>
          </w:p>
        </w:tc>
        <w:tc>
          <w:tcPr>
            <w:tcW w:w="2332" w:type="dxa"/>
          </w:tcPr>
          <w:p w:rsidR="0083614E" w:rsidRPr="00740968" w:rsidRDefault="0083614E" w:rsidP="00E04717">
            <w:pPr>
              <w:spacing w:after="0" w:line="360" w:lineRule="auto"/>
              <w:jc w:val="center"/>
              <w:rPr>
                <w:sz w:val="24"/>
                <w:szCs w:val="24"/>
                <w:lang w:val="sr-Cyrl-ME"/>
              </w:rPr>
            </w:pPr>
            <w:r w:rsidRPr="00740968">
              <w:rPr>
                <w:sz w:val="24"/>
                <w:szCs w:val="24"/>
                <w:lang w:val="sr-Cyrl-ME"/>
              </w:rPr>
              <w:t>/</w:t>
            </w:r>
          </w:p>
        </w:tc>
      </w:tr>
    </w:tbl>
    <w:p w:rsidR="0083614E" w:rsidRDefault="0083614E" w:rsidP="00E04717">
      <w:pPr>
        <w:spacing w:line="360" w:lineRule="auto"/>
        <w:rPr>
          <w:sz w:val="24"/>
          <w:szCs w:val="24"/>
          <w:lang w:val="sr-Cyrl-ME"/>
        </w:rPr>
      </w:pPr>
    </w:p>
    <w:p w:rsidR="00041A09" w:rsidRDefault="00041A09" w:rsidP="00041A09">
      <w:pPr>
        <w:spacing w:after="0" w:line="360" w:lineRule="auto"/>
        <w:jc w:val="both"/>
      </w:pPr>
      <w:r>
        <w:t>T</w:t>
      </w:r>
      <w:r w:rsidRPr="002649E7">
        <w:t xml:space="preserve">abela iznad prikazuje potrošen budžet </w:t>
      </w:r>
      <w:r>
        <w:t xml:space="preserve">u 2016 godinu </w:t>
      </w:r>
      <w:r w:rsidRPr="002649E7">
        <w:t xml:space="preserve"> i odobreni budžet za 2017</w:t>
      </w:r>
      <w:r>
        <w:t xml:space="preserve"> godinu </w:t>
      </w:r>
      <w:r w:rsidRPr="002649E7">
        <w:t xml:space="preserve"> </w:t>
      </w:r>
      <w:r>
        <w:t xml:space="preserve">za DAAK </w:t>
      </w:r>
      <w:r w:rsidRPr="002649E7">
        <w:t>u ekonomskim kategorijama.</w:t>
      </w:r>
    </w:p>
    <w:p w:rsidR="00041A09" w:rsidRDefault="00041A09" w:rsidP="00041A09">
      <w:pPr>
        <w:spacing w:after="0" w:line="360" w:lineRule="auto"/>
        <w:jc w:val="both"/>
      </w:pPr>
      <w:r w:rsidRPr="006A67DE">
        <w:t xml:space="preserve">Takođe, ovde </w:t>
      </w:r>
      <w:r>
        <w:t xml:space="preserve">je </w:t>
      </w:r>
      <w:r w:rsidRPr="006A67DE">
        <w:t>predstavljen dodatn</w:t>
      </w:r>
      <w:r>
        <w:t>i</w:t>
      </w:r>
      <w:r w:rsidRPr="006A67DE">
        <w:t xml:space="preserve"> zahtev</w:t>
      </w:r>
      <w:r>
        <w:t xml:space="preserve"> za</w:t>
      </w:r>
      <w:r w:rsidRPr="006A67DE">
        <w:t xml:space="preserve"> budžet za naredne tri godine širom ekonomskih kategorija, uključujući i budžet za </w:t>
      </w:r>
      <w:r>
        <w:t>osniv</w:t>
      </w:r>
      <w:r w:rsidRPr="006A67DE">
        <w:t xml:space="preserve">anje </w:t>
      </w:r>
      <w:r>
        <w:t>Meduopstinskog</w:t>
      </w:r>
      <w:r w:rsidRPr="006A67DE">
        <w:t xml:space="preserve"> Arhiva Uroševca, na osnovu </w:t>
      </w:r>
      <w:r>
        <w:t xml:space="preserve">zahteve KASH za </w:t>
      </w:r>
      <w:r w:rsidRPr="006A67DE">
        <w:t xml:space="preserve">2017-2019 </w:t>
      </w:r>
      <w:r>
        <w:t xml:space="preserve">poslato u </w:t>
      </w:r>
      <w:r w:rsidRPr="006A67DE">
        <w:t xml:space="preserve"> </w:t>
      </w:r>
      <w:r>
        <w:t>K</w:t>
      </w:r>
      <w:r w:rsidRPr="006A67DE">
        <w:t>P, kao dodatni zahtev za budžetsku godinu 2018 poslat u MKOS.</w:t>
      </w:r>
    </w:p>
    <w:p w:rsidR="00041A09" w:rsidRDefault="00041A09" w:rsidP="00041A09">
      <w:pPr>
        <w:spacing w:after="0" w:line="360" w:lineRule="auto"/>
        <w:jc w:val="both"/>
      </w:pPr>
      <w:r>
        <w:t>Za 2018</w:t>
      </w:r>
      <w:r w:rsidRPr="002841DD">
        <w:t xml:space="preserve"> godinu </w:t>
      </w:r>
      <w:r>
        <w:t xml:space="preserve">imamo dodatak </w:t>
      </w:r>
      <w:r w:rsidRPr="002841DD">
        <w:t xml:space="preserve">6 </w:t>
      </w:r>
      <w:r>
        <w:t>sluzben</w:t>
      </w:r>
      <w:r w:rsidRPr="002841DD">
        <w:t xml:space="preserve">ika u </w:t>
      </w:r>
      <w:r>
        <w:t>DAAK</w:t>
      </w:r>
      <w:r w:rsidRPr="002841DD">
        <w:t xml:space="preserve"> i 5 službenika u </w:t>
      </w:r>
      <w:r>
        <w:t>M</w:t>
      </w:r>
      <w:r w:rsidRPr="002841DD">
        <w:t xml:space="preserve">eđuopštinskom Arhivu Uroševca, tako da je potrebno 11 </w:t>
      </w:r>
      <w:r>
        <w:t>sluzbe</w:t>
      </w:r>
      <w:r w:rsidRPr="002841DD">
        <w:t>nika.</w:t>
      </w:r>
    </w:p>
    <w:p w:rsidR="00041A09" w:rsidRDefault="00041A09" w:rsidP="00041A09">
      <w:pPr>
        <w:spacing w:after="0" w:line="360" w:lineRule="auto"/>
        <w:jc w:val="both"/>
      </w:pPr>
      <w:r w:rsidRPr="002841DD">
        <w:t xml:space="preserve">Povećanje budžeta u kategoriji robe i usluga uglavnom je neophodno za snabdevanje policama za čuvanje arhivske dokumentacije u </w:t>
      </w:r>
      <w:r>
        <w:t xml:space="preserve">DAAK </w:t>
      </w:r>
      <w:r w:rsidRPr="002841DD">
        <w:t xml:space="preserve">i </w:t>
      </w:r>
      <w:r>
        <w:t>M</w:t>
      </w:r>
      <w:r w:rsidRPr="002841DD">
        <w:t xml:space="preserve">eđuopštinskim </w:t>
      </w:r>
      <w:r>
        <w:t>A</w:t>
      </w:r>
      <w:r w:rsidRPr="002841DD">
        <w:t>rhivima; kupovina arhivskih kutija; održavanje međuopštinsk</w:t>
      </w:r>
      <w:r>
        <w:t>ih</w:t>
      </w:r>
      <w:r w:rsidRPr="002841DD">
        <w:t xml:space="preserve"> arhiv</w:t>
      </w:r>
      <w:r>
        <w:t>a</w:t>
      </w:r>
      <w:r w:rsidRPr="002841DD">
        <w:t xml:space="preserve">, </w:t>
      </w:r>
      <w:r>
        <w:t>po</w:t>
      </w:r>
      <w:r w:rsidRPr="002841DD">
        <w:t xml:space="preserve">što u nekim slučajevima </w:t>
      </w:r>
      <w:r>
        <w:t xml:space="preserve">u meduopstinskim </w:t>
      </w:r>
      <w:r w:rsidRPr="002841DD">
        <w:t>arhiv</w:t>
      </w:r>
      <w:r>
        <w:t>im</w:t>
      </w:r>
      <w:r w:rsidRPr="002841DD">
        <w:t xml:space="preserve">a </w:t>
      </w:r>
      <w:r>
        <w:t>s</w:t>
      </w:r>
      <w:r w:rsidRPr="002841DD">
        <w:t>ami</w:t>
      </w:r>
      <w:r>
        <w:t xml:space="preserve"> sluzbenici</w:t>
      </w:r>
      <w:r w:rsidRPr="002841DD">
        <w:t xml:space="preserve"> čiste kancelarije; fizičk</w:t>
      </w:r>
      <w:r>
        <w:t>o</w:t>
      </w:r>
      <w:r w:rsidRPr="002841DD">
        <w:t xml:space="preserve"> </w:t>
      </w:r>
      <w:r>
        <w:t>o</w:t>
      </w:r>
      <w:r w:rsidRPr="002841DD">
        <w:t>sigur</w:t>
      </w:r>
      <w:r>
        <w:t>anje</w:t>
      </w:r>
      <w:r w:rsidRPr="002841DD">
        <w:t xml:space="preserve"> međuopštinsk</w:t>
      </w:r>
      <w:r>
        <w:t>ih</w:t>
      </w:r>
      <w:r w:rsidRPr="002841DD">
        <w:t xml:space="preserve"> arhiva, </w:t>
      </w:r>
      <w:r>
        <w:t>posto nijedan</w:t>
      </w:r>
      <w:r w:rsidRPr="002841DD">
        <w:t xml:space="preserve"> među</w:t>
      </w:r>
      <w:r>
        <w:t>opstinski arhiv</w:t>
      </w:r>
      <w:r w:rsidRPr="002841DD">
        <w:t xml:space="preserve"> nema </w:t>
      </w:r>
      <w:r>
        <w:t>fizičko</w:t>
      </w:r>
      <w:r w:rsidRPr="002841DD">
        <w:t xml:space="preserve"> </w:t>
      </w:r>
      <w:r>
        <w:t>o</w:t>
      </w:r>
      <w:r w:rsidRPr="002841DD">
        <w:t>sigur</w:t>
      </w:r>
      <w:r>
        <w:t>anje</w:t>
      </w:r>
      <w:r w:rsidRPr="002841DD">
        <w:t xml:space="preserve">; </w:t>
      </w:r>
      <w:r>
        <w:t>takodje</w:t>
      </w:r>
      <w:r w:rsidRPr="002841DD">
        <w:t xml:space="preserve"> i kupovin</w:t>
      </w:r>
      <w:r>
        <w:t>a</w:t>
      </w:r>
      <w:r w:rsidRPr="002841DD">
        <w:t xml:space="preserve"> inventara za </w:t>
      </w:r>
      <w:r>
        <w:t>Medjuopstinskog</w:t>
      </w:r>
      <w:r w:rsidRPr="002841DD">
        <w:t xml:space="preserve"> </w:t>
      </w:r>
      <w:r>
        <w:t>A</w:t>
      </w:r>
      <w:r w:rsidRPr="002841DD">
        <w:t>rhiv</w:t>
      </w:r>
      <w:r>
        <w:t>a</w:t>
      </w:r>
      <w:r w:rsidRPr="002841DD">
        <w:t xml:space="preserve"> u Uroševcu, </w:t>
      </w:r>
      <w:r w:rsidRPr="002841DD">
        <w:lastRenderedPageBreak/>
        <w:t xml:space="preserve">tehnološku opremu, obuku osoblja i medicinske </w:t>
      </w:r>
      <w:r>
        <w:t>kontrole</w:t>
      </w:r>
      <w:r w:rsidRPr="002841DD">
        <w:t xml:space="preserve"> </w:t>
      </w:r>
      <w:r>
        <w:t>sluzben</w:t>
      </w:r>
      <w:r w:rsidRPr="002841DD">
        <w:t xml:space="preserve">ika, </w:t>
      </w:r>
      <w:r>
        <w:t>po</w:t>
      </w:r>
      <w:r w:rsidRPr="002841DD">
        <w:t xml:space="preserve">što </w:t>
      </w:r>
      <w:r>
        <w:t>za to nas obavezuje Zakona br. 04 / l-161 o Bezbednosti i Z</w:t>
      </w:r>
      <w:r w:rsidRPr="002841DD">
        <w:t>dravlju na radu, član 17, tačka 5.</w:t>
      </w:r>
    </w:p>
    <w:p w:rsidR="00041A09" w:rsidRDefault="00041A09" w:rsidP="00041A09">
      <w:pPr>
        <w:spacing w:after="0" w:line="360" w:lineRule="auto"/>
        <w:jc w:val="both"/>
      </w:pPr>
      <w:r>
        <w:t>Za 2019</w:t>
      </w:r>
      <w:r w:rsidRPr="00454BA6">
        <w:t xml:space="preserve"> godinu tražimo doda</w:t>
      </w:r>
      <w:r>
        <w:t>tak</w:t>
      </w:r>
      <w:r w:rsidRPr="00454BA6">
        <w:t xml:space="preserve"> 13 </w:t>
      </w:r>
      <w:r>
        <w:t>sluzbe</w:t>
      </w:r>
      <w:r w:rsidRPr="00454BA6">
        <w:t xml:space="preserve">nika </w:t>
      </w:r>
      <w:r>
        <w:t>DA</w:t>
      </w:r>
      <w:r w:rsidRPr="00454BA6">
        <w:t>A</w:t>
      </w:r>
      <w:r>
        <w:t>K, dok u 2020</w:t>
      </w:r>
      <w:r w:rsidRPr="00454BA6">
        <w:t xml:space="preserve"> godini zatražimo dodavanje 5 </w:t>
      </w:r>
      <w:r>
        <w:t>sluzbe</w:t>
      </w:r>
      <w:r w:rsidRPr="00454BA6">
        <w:t xml:space="preserve">nika, uz dodatak </w:t>
      </w:r>
      <w:r>
        <w:t>sluzbe</w:t>
      </w:r>
      <w:r w:rsidRPr="00454BA6">
        <w:t>nika tražimo dodatni budžet u kategoriji robe i usluga.</w:t>
      </w:r>
    </w:p>
    <w:p w:rsidR="00041A09" w:rsidRDefault="00041A09" w:rsidP="00041A09">
      <w:pPr>
        <w:spacing w:after="0" w:line="360" w:lineRule="auto"/>
        <w:jc w:val="both"/>
      </w:pPr>
      <w:r w:rsidRPr="00454BA6">
        <w:t>Takođe, u tri naredne godine zahteva</w:t>
      </w:r>
      <w:r>
        <w:t>mo</w:t>
      </w:r>
      <w:r w:rsidRPr="00454BA6">
        <w:t xml:space="preserve"> dodatni budžet u kategoriji subvencija od 10.000 €</w:t>
      </w:r>
      <w:r>
        <w:t xml:space="preserve"> za svaku godinu.</w:t>
      </w:r>
    </w:p>
    <w:p w:rsidR="00041A09" w:rsidRPr="00740968" w:rsidRDefault="00041A09" w:rsidP="00E04717">
      <w:pPr>
        <w:spacing w:line="360" w:lineRule="auto"/>
        <w:rPr>
          <w:sz w:val="24"/>
          <w:szCs w:val="24"/>
          <w:lang w:val="sr-Cyrl-ME"/>
        </w:rPr>
      </w:pPr>
    </w:p>
    <w:p w:rsidR="00672F56" w:rsidRPr="00740968" w:rsidRDefault="00672F56" w:rsidP="00E04717">
      <w:pPr>
        <w:spacing w:line="360" w:lineRule="auto"/>
        <w:jc w:val="both"/>
        <w:rPr>
          <w:sz w:val="24"/>
          <w:szCs w:val="24"/>
          <w:lang w:val="sr-Cyrl-ME"/>
        </w:rPr>
      </w:pPr>
      <w:r w:rsidRPr="00740968">
        <w:rPr>
          <w:b/>
          <w:sz w:val="24"/>
          <w:szCs w:val="24"/>
          <w:lang w:val="sr-Cyrl-ME"/>
        </w:rPr>
        <w:t>Dodatna procena trenutne politike</w:t>
      </w:r>
    </w:p>
    <w:p w:rsidR="00E71E65" w:rsidRPr="00740968" w:rsidRDefault="00672F56" w:rsidP="00E04717">
      <w:pPr>
        <w:spacing w:after="0" w:line="360" w:lineRule="auto"/>
        <w:jc w:val="both"/>
        <w:rPr>
          <w:sz w:val="24"/>
          <w:szCs w:val="24"/>
          <w:lang w:val="sr-Cyrl-ME"/>
        </w:rPr>
      </w:pPr>
      <w:r w:rsidRPr="00740968">
        <w:rPr>
          <w:sz w:val="24"/>
          <w:szCs w:val="24"/>
          <w:lang w:val="sr-Cyrl-ME"/>
        </w:rPr>
        <w:t>Državna Agencija Arhiva Kosove ima ograničen fond budžeta, za četiri ( 4 ) godine je isti budžet za plate i dnevnice, robe i usluge, dok za kapitalne investicije uopšte ne poseduje budžet.</w:t>
      </w:r>
    </w:p>
    <w:p w:rsidR="00D44D9A" w:rsidRPr="00740968" w:rsidRDefault="000718F1" w:rsidP="00E04717">
      <w:pPr>
        <w:spacing w:after="0" w:line="360" w:lineRule="auto"/>
        <w:jc w:val="both"/>
        <w:rPr>
          <w:sz w:val="24"/>
          <w:szCs w:val="24"/>
          <w:lang w:val="sr-Cyrl-ME"/>
        </w:rPr>
      </w:pPr>
      <w:r w:rsidRPr="00740968">
        <w:rPr>
          <w:sz w:val="24"/>
          <w:szCs w:val="24"/>
        </w:rPr>
        <w:t>DAA</w:t>
      </w:r>
      <w:r w:rsidRPr="00740968">
        <w:rPr>
          <w:sz w:val="24"/>
          <w:szCs w:val="24"/>
          <w:lang w:val="sr-Cyrl-ME"/>
        </w:rPr>
        <w:t>K</w:t>
      </w:r>
      <w:r w:rsidRPr="00740968">
        <w:rPr>
          <w:sz w:val="24"/>
          <w:szCs w:val="24"/>
        </w:rPr>
        <w:t xml:space="preserve"> </w:t>
      </w:r>
      <w:r w:rsidRPr="00740968">
        <w:rPr>
          <w:sz w:val="24"/>
          <w:szCs w:val="24"/>
          <w:lang w:val="sr-Cyrl-ME"/>
        </w:rPr>
        <w:t xml:space="preserve"> neprestano </w:t>
      </w:r>
      <w:r w:rsidRPr="00740968">
        <w:rPr>
          <w:sz w:val="24"/>
          <w:szCs w:val="24"/>
        </w:rPr>
        <w:t xml:space="preserve">je pravio </w:t>
      </w:r>
      <w:r w:rsidRPr="00740968">
        <w:rPr>
          <w:sz w:val="24"/>
          <w:szCs w:val="24"/>
          <w:lang w:val="sr-Cyrl-ME"/>
        </w:rPr>
        <w:t>zahtev</w:t>
      </w:r>
      <w:r w:rsidRPr="00740968">
        <w:rPr>
          <w:sz w:val="24"/>
          <w:szCs w:val="24"/>
        </w:rPr>
        <w:t xml:space="preserve">e za </w:t>
      </w:r>
      <w:r w:rsidRPr="00740968">
        <w:rPr>
          <w:sz w:val="24"/>
          <w:szCs w:val="24"/>
          <w:lang w:val="sr-Cyrl-ME"/>
        </w:rPr>
        <w:t xml:space="preserve">budžet u kategoriji kapitalnih investicija, uglavnom </w:t>
      </w:r>
      <w:r w:rsidRPr="00740968">
        <w:rPr>
          <w:sz w:val="24"/>
          <w:szCs w:val="24"/>
        </w:rPr>
        <w:t xml:space="preserve">za </w:t>
      </w:r>
      <w:r w:rsidRPr="00740968">
        <w:rPr>
          <w:sz w:val="24"/>
          <w:szCs w:val="24"/>
          <w:lang w:val="sr-Cyrl-ME"/>
        </w:rPr>
        <w:t>digitalizacije arhiva i arhiv</w:t>
      </w:r>
      <w:r w:rsidRPr="00740968">
        <w:rPr>
          <w:sz w:val="24"/>
          <w:szCs w:val="24"/>
        </w:rPr>
        <w:t>ske</w:t>
      </w:r>
      <w:r w:rsidRPr="00740968">
        <w:rPr>
          <w:sz w:val="24"/>
          <w:szCs w:val="24"/>
          <w:lang w:val="sr-Cyrl-ME"/>
        </w:rPr>
        <w:t xml:space="preserve"> infrastrukture koji nisu u dobrom stanju. Finansijska sredstva se upravlja</w:t>
      </w:r>
      <w:r w:rsidRPr="00740968">
        <w:rPr>
          <w:sz w:val="24"/>
          <w:szCs w:val="24"/>
        </w:rPr>
        <w:t xml:space="preserve">lne su od strane DAAK </w:t>
      </w:r>
      <w:r w:rsidRPr="00740968">
        <w:rPr>
          <w:sz w:val="24"/>
          <w:szCs w:val="24"/>
          <w:lang w:val="sr-Cyrl-ME"/>
        </w:rPr>
        <w:t xml:space="preserve"> kao pod budžet</w:t>
      </w:r>
      <w:r w:rsidRPr="00740968">
        <w:rPr>
          <w:sz w:val="24"/>
          <w:szCs w:val="24"/>
        </w:rPr>
        <w:t>ski</w:t>
      </w:r>
      <w:r w:rsidRPr="00740968">
        <w:rPr>
          <w:sz w:val="24"/>
          <w:szCs w:val="24"/>
          <w:lang w:val="sr-Cyrl-ME"/>
        </w:rPr>
        <w:t xml:space="preserve"> programa 12.500 </w:t>
      </w:r>
      <w:r w:rsidR="00A5460A">
        <w:rPr>
          <w:sz w:val="24"/>
          <w:szCs w:val="24"/>
        </w:rPr>
        <w:t>MKOS od</w:t>
      </w:r>
      <w:r w:rsidRPr="00740968">
        <w:rPr>
          <w:sz w:val="24"/>
          <w:szCs w:val="24"/>
          <w:lang w:val="sr-Cyrl-ME"/>
        </w:rPr>
        <w:t xml:space="preserve"> budžet</w:t>
      </w:r>
      <w:r w:rsidRPr="00740968">
        <w:rPr>
          <w:sz w:val="24"/>
          <w:szCs w:val="24"/>
        </w:rPr>
        <w:t>sk</w:t>
      </w:r>
      <w:r w:rsidR="00A5460A">
        <w:rPr>
          <w:sz w:val="24"/>
          <w:szCs w:val="24"/>
        </w:rPr>
        <w:t>og</w:t>
      </w:r>
      <w:r w:rsidRPr="00740968">
        <w:rPr>
          <w:sz w:val="24"/>
          <w:szCs w:val="24"/>
          <w:lang w:val="sr-Cyrl-ME"/>
        </w:rPr>
        <w:t xml:space="preserve"> kod</w:t>
      </w:r>
      <w:r w:rsidR="00A5460A">
        <w:rPr>
          <w:sz w:val="24"/>
          <w:szCs w:val="24"/>
        </w:rPr>
        <w:t>a</w:t>
      </w:r>
      <w:r w:rsidRPr="00740968">
        <w:rPr>
          <w:sz w:val="24"/>
          <w:szCs w:val="24"/>
          <w:lang w:val="sr-Cyrl-ME"/>
        </w:rPr>
        <w:t xml:space="preserve"> </w:t>
      </w:r>
      <w:r w:rsidR="00A5460A">
        <w:rPr>
          <w:sz w:val="24"/>
          <w:szCs w:val="24"/>
        </w:rPr>
        <w:t>207</w:t>
      </w:r>
      <w:r w:rsidRPr="00740968">
        <w:rPr>
          <w:sz w:val="24"/>
          <w:szCs w:val="24"/>
          <w:lang w:val="sr-Cyrl-ME"/>
        </w:rPr>
        <w:t>, izveštava</w:t>
      </w:r>
      <w:r w:rsidRPr="00740968">
        <w:rPr>
          <w:sz w:val="24"/>
          <w:szCs w:val="24"/>
        </w:rPr>
        <w:t xml:space="preserve">juci u </w:t>
      </w:r>
      <w:r w:rsidR="00A5460A">
        <w:rPr>
          <w:sz w:val="24"/>
          <w:szCs w:val="24"/>
        </w:rPr>
        <w:t>MKOS</w:t>
      </w:r>
      <w:r w:rsidRPr="00740968">
        <w:rPr>
          <w:sz w:val="24"/>
          <w:szCs w:val="24"/>
          <w:lang w:val="sr-Cyrl-ME"/>
        </w:rPr>
        <w:t xml:space="preserve"> </w:t>
      </w:r>
      <w:r w:rsidRPr="00740968">
        <w:rPr>
          <w:sz w:val="24"/>
          <w:szCs w:val="24"/>
        </w:rPr>
        <w:t xml:space="preserve">za troskove, </w:t>
      </w:r>
      <w:r w:rsidRPr="00740968">
        <w:rPr>
          <w:sz w:val="24"/>
          <w:szCs w:val="24"/>
          <w:lang w:val="sr-Cyrl-ME"/>
        </w:rPr>
        <w:t>rashod</w:t>
      </w:r>
      <w:r w:rsidRPr="00740968">
        <w:rPr>
          <w:sz w:val="24"/>
          <w:szCs w:val="24"/>
        </w:rPr>
        <w:t>e</w:t>
      </w:r>
      <w:r w:rsidRPr="00740968">
        <w:rPr>
          <w:sz w:val="24"/>
          <w:szCs w:val="24"/>
          <w:lang w:val="sr-Cyrl-ME"/>
        </w:rPr>
        <w:t>, prihoda, kapitalnih sredstava i obavez</w:t>
      </w:r>
      <w:r w:rsidRPr="00740968">
        <w:rPr>
          <w:sz w:val="24"/>
          <w:szCs w:val="24"/>
        </w:rPr>
        <w:t>e</w:t>
      </w:r>
      <w:r w:rsidRPr="00740968">
        <w:rPr>
          <w:sz w:val="24"/>
          <w:szCs w:val="24"/>
          <w:lang w:val="sr-Cyrl-ME"/>
        </w:rPr>
        <w:t>.</w:t>
      </w:r>
    </w:p>
    <w:p w:rsidR="00672F56" w:rsidRPr="00740968" w:rsidRDefault="000718F1" w:rsidP="00E04717">
      <w:pPr>
        <w:spacing w:line="360" w:lineRule="auto"/>
        <w:jc w:val="both"/>
        <w:rPr>
          <w:sz w:val="24"/>
          <w:szCs w:val="24"/>
        </w:rPr>
      </w:pPr>
      <w:r w:rsidRPr="00740968">
        <w:rPr>
          <w:sz w:val="24"/>
          <w:szCs w:val="24"/>
        </w:rPr>
        <w:t>N</w:t>
      </w:r>
      <w:r w:rsidR="00672F56" w:rsidRPr="00740968">
        <w:rPr>
          <w:sz w:val="24"/>
          <w:szCs w:val="24"/>
          <w:lang w:val="sr-Cyrl-ME"/>
        </w:rPr>
        <w:t xml:space="preserve">edostatak </w:t>
      </w:r>
      <w:r w:rsidR="00A5460A">
        <w:rPr>
          <w:sz w:val="24"/>
          <w:szCs w:val="24"/>
        </w:rPr>
        <w:t xml:space="preserve">ovog posebnog pod </w:t>
      </w:r>
      <w:r w:rsidR="00672F56" w:rsidRPr="00740968">
        <w:rPr>
          <w:sz w:val="24"/>
          <w:szCs w:val="24"/>
          <w:lang w:val="sr-Cyrl-ME"/>
        </w:rPr>
        <w:t>budžet</w:t>
      </w:r>
      <w:r w:rsidRPr="00740968">
        <w:rPr>
          <w:sz w:val="24"/>
          <w:szCs w:val="24"/>
        </w:rPr>
        <w:t>kog koda</w:t>
      </w:r>
      <w:r w:rsidR="00672F56" w:rsidRPr="00740968">
        <w:rPr>
          <w:sz w:val="24"/>
          <w:szCs w:val="24"/>
          <w:lang w:val="sr-Cyrl-ME"/>
        </w:rPr>
        <w:t xml:space="preserve"> izaziva mnoge probleme, pošto Agencija ima poteškoća u pogledu infrastrukture, koja je vlasnik objekta ( u Prištini ), koji je izgrađen za Arhivu Kosova od 1977 godine, ali do sada nije imala nijednu investiciju u zgradu Arhiva. Depo gde se sačuva</w:t>
      </w:r>
      <w:r w:rsidR="000B6594" w:rsidRPr="00740968">
        <w:rPr>
          <w:sz w:val="24"/>
          <w:szCs w:val="24"/>
          <w:lang w:val="sr-Cyrl-ME"/>
        </w:rPr>
        <w:t xml:space="preserve"> arhivsk</w:t>
      </w:r>
      <w:r w:rsidRPr="00740968">
        <w:rPr>
          <w:sz w:val="24"/>
          <w:szCs w:val="24"/>
        </w:rPr>
        <w:t>a</w:t>
      </w:r>
      <w:r w:rsidR="00672F56" w:rsidRPr="00740968">
        <w:rPr>
          <w:sz w:val="24"/>
          <w:szCs w:val="24"/>
          <w:lang w:val="sr-Cyrl-ME"/>
        </w:rPr>
        <w:t xml:space="preserve"> </w:t>
      </w:r>
      <w:r w:rsidR="000B6594" w:rsidRPr="00740968">
        <w:rPr>
          <w:sz w:val="24"/>
          <w:szCs w:val="24"/>
          <w:lang w:val="sr-Cyrl-ME"/>
        </w:rPr>
        <w:t>grad</w:t>
      </w:r>
      <w:r w:rsidRPr="00740968">
        <w:rPr>
          <w:sz w:val="24"/>
          <w:szCs w:val="24"/>
        </w:rPr>
        <w:t>a</w:t>
      </w:r>
      <w:r w:rsidR="000B6594" w:rsidRPr="00740968">
        <w:rPr>
          <w:sz w:val="24"/>
          <w:szCs w:val="24"/>
          <w:lang w:val="sr-Cyrl-ME"/>
        </w:rPr>
        <w:t xml:space="preserve"> nisu</w:t>
      </w:r>
      <w:r w:rsidR="00672F56" w:rsidRPr="00740968">
        <w:rPr>
          <w:sz w:val="24"/>
          <w:szCs w:val="24"/>
          <w:lang w:val="sr-Cyrl-ME"/>
        </w:rPr>
        <w:t xml:space="preserve"> opremljen</w:t>
      </w:r>
      <w:r w:rsidR="000B6594" w:rsidRPr="00740968">
        <w:rPr>
          <w:sz w:val="24"/>
          <w:szCs w:val="24"/>
          <w:lang w:val="sr-Cyrl-ME"/>
        </w:rPr>
        <w:t>o</w:t>
      </w:r>
      <w:r w:rsidR="00672F56" w:rsidRPr="00740968">
        <w:rPr>
          <w:sz w:val="24"/>
          <w:szCs w:val="24"/>
          <w:lang w:val="sr-Cyrl-ME"/>
        </w:rPr>
        <w:t xml:space="preserve"> sistemom za klimatizaciju, gde temperature treba da bud</w:t>
      </w:r>
      <w:r w:rsidR="000B6594" w:rsidRPr="00740968">
        <w:rPr>
          <w:sz w:val="24"/>
          <w:szCs w:val="24"/>
          <w:lang w:val="sr-Cyrl-ME"/>
        </w:rPr>
        <w:t>u</w:t>
      </w:r>
      <w:r w:rsidR="00672F56" w:rsidRPr="00740968">
        <w:rPr>
          <w:sz w:val="24"/>
          <w:szCs w:val="24"/>
          <w:lang w:val="sr-Cyrl-ME"/>
        </w:rPr>
        <w:t xml:space="preserve"> konstantna za </w:t>
      </w:r>
      <w:r w:rsidR="000B6594" w:rsidRPr="00740968">
        <w:rPr>
          <w:sz w:val="24"/>
          <w:szCs w:val="24"/>
          <w:lang w:val="sr-Cyrl-ME"/>
        </w:rPr>
        <w:t>sacuvanje dokum</w:t>
      </w:r>
      <w:r w:rsidR="00672F56" w:rsidRPr="00740968">
        <w:rPr>
          <w:sz w:val="24"/>
          <w:szCs w:val="24"/>
          <w:lang w:val="sr-Cyrl-ME"/>
        </w:rPr>
        <w:t>e</w:t>
      </w:r>
      <w:r w:rsidR="000B6594" w:rsidRPr="00740968">
        <w:rPr>
          <w:sz w:val="24"/>
          <w:szCs w:val="24"/>
          <w:lang w:val="sr-Cyrl-ME"/>
        </w:rPr>
        <w:t>nata</w:t>
      </w:r>
      <w:r w:rsidR="00672F56" w:rsidRPr="00740968">
        <w:rPr>
          <w:sz w:val="24"/>
          <w:szCs w:val="24"/>
          <w:lang w:val="sr-Cyrl-ME"/>
        </w:rPr>
        <w:t xml:space="preserve"> 18-22 stepeni Celzijusa</w:t>
      </w:r>
      <w:r w:rsidR="000B6594" w:rsidRPr="00740968">
        <w:rPr>
          <w:sz w:val="24"/>
          <w:szCs w:val="24"/>
          <w:lang w:val="sr-Cyrl-ME"/>
        </w:rPr>
        <w:t>, nedostaje oprema</w:t>
      </w:r>
      <w:r w:rsidR="00672F56" w:rsidRPr="00740968">
        <w:rPr>
          <w:sz w:val="24"/>
          <w:szCs w:val="24"/>
          <w:lang w:val="sr-Cyrl-ME"/>
        </w:rPr>
        <w:t xml:space="preserve"> za zaštitu od požara, zgrada </w:t>
      </w:r>
      <w:r w:rsidR="000B6594" w:rsidRPr="00740968">
        <w:rPr>
          <w:sz w:val="24"/>
          <w:szCs w:val="24"/>
          <w:lang w:val="sr-Cyrl-ME"/>
        </w:rPr>
        <w:t xml:space="preserve">poseduje stari </w:t>
      </w:r>
      <w:r w:rsidR="00672F56" w:rsidRPr="00740968">
        <w:rPr>
          <w:sz w:val="24"/>
          <w:szCs w:val="24"/>
          <w:lang w:val="sr-Cyrl-ME"/>
        </w:rPr>
        <w:t>električn</w:t>
      </w:r>
      <w:r w:rsidR="000B6594" w:rsidRPr="00740968">
        <w:rPr>
          <w:sz w:val="24"/>
          <w:szCs w:val="24"/>
          <w:lang w:val="sr-Cyrl-ME"/>
        </w:rPr>
        <w:t>i sistem</w:t>
      </w:r>
      <w:r w:rsidR="00672F56" w:rsidRPr="00740968">
        <w:rPr>
          <w:sz w:val="24"/>
          <w:szCs w:val="24"/>
          <w:lang w:val="sr-Cyrl-ME"/>
        </w:rPr>
        <w:t xml:space="preserve"> 70</w:t>
      </w:r>
      <w:r w:rsidR="000B6594" w:rsidRPr="00740968">
        <w:rPr>
          <w:sz w:val="24"/>
          <w:szCs w:val="24"/>
          <w:lang w:val="sr-Cyrl-ME"/>
        </w:rPr>
        <w:t>-tih</w:t>
      </w:r>
      <w:r w:rsidRPr="00740968">
        <w:rPr>
          <w:sz w:val="24"/>
          <w:szCs w:val="24"/>
        </w:rPr>
        <w:t>, p</w:t>
      </w:r>
      <w:r w:rsidRPr="00740968">
        <w:rPr>
          <w:sz w:val="24"/>
          <w:szCs w:val="24"/>
          <w:lang w:val="sr-Cyrl-ME"/>
        </w:rPr>
        <w:t>odovi</w:t>
      </w:r>
      <w:r w:rsidR="00401F3F" w:rsidRPr="00740968">
        <w:rPr>
          <w:sz w:val="24"/>
          <w:szCs w:val="24"/>
        </w:rPr>
        <w:t xml:space="preserve"> i osteceni</w:t>
      </w:r>
      <w:r w:rsidRPr="00740968">
        <w:rPr>
          <w:sz w:val="24"/>
          <w:szCs w:val="24"/>
          <w:lang w:val="sr-Cyrl-ME"/>
        </w:rPr>
        <w:t xml:space="preserve"> plafoni, sanitarija</w:t>
      </w:r>
      <w:r w:rsidR="00401F3F" w:rsidRPr="00740968">
        <w:rPr>
          <w:sz w:val="24"/>
          <w:szCs w:val="24"/>
        </w:rPr>
        <w:t>, i zastareli prozori, itd.</w:t>
      </w:r>
      <w:r w:rsidR="00672F56" w:rsidRPr="00740968">
        <w:rPr>
          <w:sz w:val="24"/>
          <w:szCs w:val="24"/>
          <w:lang w:val="sr-Cyrl-ME"/>
        </w:rPr>
        <w:t xml:space="preserve">. Problem sam po sebi ostaje ograničen prostor, </w:t>
      </w:r>
      <w:r w:rsidR="000B6594" w:rsidRPr="00740968">
        <w:rPr>
          <w:sz w:val="24"/>
          <w:szCs w:val="24"/>
          <w:lang w:val="sr-Cyrl-ME"/>
        </w:rPr>
        <w:t>posto u zgradi</w:t>
      </w:r>
      <w:r w:rsidR="00672F56" w:rsidRPr="00740968">
        <w:rPr>
          <w:sz w:val="24"/>
          <w:szCs w:val="24"/>
          <w:lang w:val="sr-Cyrl-ME"/>
        </w:rPr>
        <w:t xml:space="preserve"> Agencije nalaz</w:t>
      </w:r>
      <w:r w:rsidR="000B6594" w:rsidRPr="00740968">
        <w:rPr>
          <w:sz w:val="24"/>
          <w:szCs w:val="24"/>
          <w:lang w:val="sr-Cyrl-ME"/>
        </w:rPr>
        <w:t>e</w:t>
      </w:r>
      <w:r w:rsidR="00672F56" w:rsidRPr="00740968">
        <w:rPr>
          <w:sz w:val="24"/>
          <w:szCs w:val="24"/>
          <w:lang w:val="sr-Cyrl-ME"/>
        </w:rPr>
        <w:t xml:space="preserve"> se i druge institucije, kao što su Kosovsk</w:t>
      </w:r>
      <w:r w:rsidR="000B6594" w:rsidRPr="00740968">
        <w:rPr>
          <w:sz w:val="24"/>
          <w:szCs w:val="24"/>
          <w:lang w:val="sr-Cyrl-ME"/>
        </w:rPr>
        <w:t>a K</w:t>
      </w:r>
      <w:r w:rsidR="00672F56" w:rsidRPr="00740968">
        <w:rPr>
          <w:sz w:val="24"/>
          <w:szCs w:val="24"/>
          <w:lang w:val="sr-Cyrl-ME"/>
        </w:rPr>
        <w:t>atastarsk</w:t>
      </w:r>
      <w:r w:rsidR="000B6594" w:rsidRPr="00740968">
        <w:rPr>
          <w:sz w:val="24"/>
          <w:szCs w:val="24"/>
          <w:lang w:val="sr-Cyrl-ME"/>
        </w:rPr>
        <w:t>a</w:t>
      </w:r>
      <w:r w:rsidR="00672F56" w:rsidRPr="00740968">
        <w:rPr>
          <w:sz w:val="24"/>
          <w:szCs w:val="24"/>
          <w:lang w:val="sr-Cyrl-ME"/>
        </w:rPr>
        <w:t xml:space="preserve"> </w:t>
      </w:r>
      <w:r w:rsidR="000B6594" w:rsidRPr="00740968">
        <w:rPr>
          <w:sz w:val="24"/>
          <w:szCs w:val="24"/>
          <w:lang w:val="sr-Cyrl-ME"/>
        </w:rPr>
        <w:t>Agencija</w:t>
      </w:r>
      <w:r w:rsidR="00672F56" w:rsidRPr="00740968">
        <w:rPr>
          <w:sz w:val="24"/>
          <w:szCs w:val="24"/>
          <w:lang w:val="sr-Cyrl-ME"/>
        </w:rPr>
        <w:t xml:space="preserve">, koja </w:t>
      </w:r>
      <w:r w:rsidR="000B6594" w:rsidRPr="00740968">
        <w:rPr>
          <w:sz w:val="24"/>
          <w:szCs w:val="24"/>
          <w:lang w:val="sr-Cyrl-ME"/>
        </w:rPr>
        <w:t>poseduje</w:t>
      </w:r>
      <w:r w:rsidR="00672F56" w:rsidRPr="00740968">
        <w:rPr>
          <w:sz w:val="24"/>
          <w:szCs w:val="24"/>
          <w:lang w:val="sr-Cyrl-ME"/>
        </w:rPr>
        <w:t xml:space="preserve"> drugi sprat ( II )</w:t>
      </w:r>
      <w:r w:rsidR="000B6594" w:rsidRPr="00740968">
        <w:rPr>
          <w:sz w:val="24"/>
          <w:szCs w:val="24"/>
          <w:lang w:val="sr-Cyrl-ME"/>
        </w:rPr>
        <w:t xml:space="preserve"> u cjelini</w:t>
      </w:r>
      <w:r w:rsidR="00672F56" w:rsidRPr="00740968">
        <w:rPr>
          <w:sz w:val="24"/>
          <w:szCs w:val="24"/>
          <w:lang w:val="sr-Cyrl-ME"/>
        </w:rPr>
        <w:t xml:space="preserve">, Institut </w:t>
      </w:r>
      <w:r w:rsidR="000B6594" w:rsidRPr="00740968">
        <w:rPr>
          <w:sz w:val="24"/>
          <w:szCs w:val="24"/>
          <w:lang w:val="sr-Cyrl-ME"/>
        </w:rPr>
        <w:t>I</w:t>
      </w:r>
      <w:r w:rsidR="00672F56" w:rsidRPr="00740968">
        <w:rPr>
          <w:sz w:val="24"/>
          <w:szCs w:val="24"/>
          <w:lang w:val="sr-Cyrl-ME"/>
        </w:rPr>
        <w:t>storij</w:t>
      </w:r>
      <w:r w:rsidR="000B6594" w:rsidRPr="00740968">
        <w:rPr>
          <w:sz w:val="24"/>
          <w:szCs w:val="24"/>
          <w:lang w:val="sr-Cyrl-ME"/>
        </w:rPr>
        <w:t xml:space="preserve">e jedan </w:t>
      </w:r>
      <w:r w:rsidR="00672F56" w:rsidRPr="00740968">
        <w:rPr>
          <w:sz w:val="24"/>
          <w:szCs w:val="24"/>
          <w:lang w:val="sr-Cyrl-ME"/>
        </w:rPr>
        <w:t xml:space="preserve">deo prvog sprata ( </w:t>
      </w:r>
      <w:r w:rsidR="000B6594" w:rsidRPr="00740968">
        <w:rPr>
          <w:sz w:val="24"/>
          <w:szCs w:val="24"/>
          <w:lang w:val="sr-Cyrl-ME"/>
        </w:rPr>
        <w:t>I</w:t>
      </w:r>
      <w:r w:rsidR="00672F56" w:rsidRPr="00740968">
        <w:rPr>
          <w:sz w:val="24"/>
          <w:szCs w:val="24"/>
          <w:lang w:val="sr-Cyrl-ME"/>
        </w:rPr>
        <w:t>) i prizemlje</w:t>
      </w:r>
      <w:r w:rsidR="000B6594" w:rsidRPr="00740968">
        <w:rPr>
          <w:sz w:val="24"/>
          <w:szCs w:val="24"/>
          <w:lang w:val="sr-Cyrl-ME"/>
        </w:rPr>
        <w:t>,</w:t>
      </w:r>
      <w:r w:rsidR="00672F56" w:rsidRPr="00740968">
        <w:rPr>
          <w:sz w:val="24"/>
          <w:szCs w:val="24"/>
          <w:lang w:val="sr-Cyrl-ME"/>
        </w:rPr>
        <w:t xml:space="preserve"> ( 12 kancelarij</w:t>
      </w:r>
      <w:r w:rsidR="000B6594" w:rsidRPr="00740968">
        <w:rPr>
          <w:sz w:val="24"/>
          <w:szCs w:val="24"/>
          <w:lang w:val="sr-Cyrl-ME"/>
        </w:rPr>
        <w:t>e</w:t>
      </w:r>
      <w:r w:rsidR="00672F56" w:rsidRPr="00740968">
        <w:rPr>
          <w:sz w:val="24"/>
          <w:szCs w:val="24"/>
          <w:lang w:val="sr-Cyrl-ME"/>
        </w:rPr>
        <w:t xml:space="preserve"> i dv</w:t>
      </w:r>
      <w:r w:rsidR="000B6594" w:rsidRPr="00740968">
        <w:rPr>
          <w:sz w:val="24"/>
          <w:szCs w:val="24"/>
          <w:lang w:val="sr-Cyrl-ME"/>
        </w:rPr>
        <w:t>ij</w:t>
      </w:r>
      <w:r w:rsidR="00672F56" w:rsidRPr="00740968">
        <w:rPr>
          <w:sz w:val="24"/>
          <w:szCs w:val="24"/>
          <w:lang w:val="sr-Cyrl-ME"/>
        </w:rPr>
        <w:t>e s</w:t>
      </w:r>
      <w:r w:rsidR="000B6594" w:rsidRPr="00740968">
        <w:rPr>
          <w:sz w:val="24"/>
          <w:szCs w:val="24"/>
          <w:lang w:val="sr-Cyrl-ME"/>
        </w:rPr>
        <w:t>al</w:t>
      </w:r>
      <w:r w:rsidR="00672F56" w:rsidRPr="00740968">
        <w:rPr>
          <w:sz w:val="24"/>
          <w:szCs w:val="24"/>
          <w:lang w:val="sr-Cyrl-ME"/>
        </w:rPr>
        <w:t>e).</w:t>
      </w:r>
      <w:r w:rsidR="00401F3F" w:rsidRPr="00740968">
        <w:rPr>
          <w:sz w:val="24"/>
          <w:szCs w:val="24"/>
        </w:rPr>
        <w:t xml:space="preserve"> </w:t>
      </w:r>
      <w:r w:rsidR="00401F3F" w:rsidRPr="00740968">
        <w:rPr>
          <w:sz w:val="24"/>
          <w:szCs w:val="24"/>
          <w:lang w:val="sr-Cyrl-ME"/>
        </w:rPr>
        <w:t>Među-opštinski arhivi uglavnom funksioniraju u zajedničkim sredinama sa drugim institucijama. Zahtev za izgradnju objekata za Medu-opstinske arhive  stalno je uradeno ali nikada nije nam bio dodeljen budžet od Ministarstva Finansija za ovu ekonomsku kategoriju.</w:t>
      </w:r>
    </w:p>
    <w:p w:rsidR="000B6594" w:rsidRPr="00740968" w:rsidRDefault="000B6594" w:rsidP="00E04717">
      <w:pPr>
        <w:spacing w:line="360" w:lineRule="auto"/>
        <w:jc w:val="both"/>
        <w:rPr>
          <w:sz w:val="24"/>
          <w:szCs w:val="24"/>
          <w:lang w:val="sr-Cyrl-ME"/>
        </w:rPr>
      </w:pPr>
      <w:r w:rsidRPr="00740968">
        <w:rPr>
          <w:sz w:val="24"/>
          <w:szCs w:val="24"/>
          <w:lang w:val="sr-Cyrl-ME"/>
        </w:rPr>
        <w:t xml:space="preserve">Izazov sam po sebi je nedostatak ljudskih resursa, posto arhivsku gradu koju posjeduje Agencija je </w:t>
      </w:r>
      <w:r w:rsidR="00122CB1">
        <w:rPr>
          <w:sz w:val="24"/>
          <w:szCs w:val="24"/>
        </w:rPr>
        <w:t>48</w:t>
      </w:r>
      <w:r w:rsidRPr="00740968">
        <w:rPr>
          <w:sz w:val="24"/>
          <w:szCs w:val="24"/>
          <w:lang w:val="sr-Cyrl-ME"/>
        </w:rPr>
        <w:t xml:space="preserve"> % neuređena, neregulisana i ne sistemovana na profesionalni aspekat, ako u trenutnom stanju </w:t>
      </w:r>
      <w:r w:rsidR="00D90DC6" w:rsidRPr="00740968">
        <w:rPr>
          <w:sz w:val="24"/>
          <w:szCs w:val="24"/>
          <w:lang w:val="sr-Cyrl-ME"/>
        </w:rPr>
        <w:t>se</w:t>
      </w:r>
      <w:r w:rsidRPr="00740968">
        <w:rPr>
          <w:sz w:val="24"/>
          <w:szCs w:val="24"/>
          <w:lang w:val="sr-Cyrl-ME"/>
        </w:rPr>
        <w:t xml:space="preserve"> ne preduzm</w:t>
      </w:r>
      <w:r w:rsidR="00D90DC6" w:rsidRPr="00740968">
        <w:rPr>
          <w:sz w:val="24"/>
          <w:szCs w:val="24"/>
          <w:lang w:val="sr-Cyrl-ME"/>
        </w:rPr>
        <w:t>u</w:t>
      </w:r>
      <w:r w:rsidRPr="00740968">
        <w:rPr>
          <w:sz w:val="24"/>
          <w:szCs w:val="24"/>
          <w:lang w:val="sr-Cyrl-ME"/>
        </w:rPr>
        <w:t xml:space="preserve"> konkr</w:t>
      </w:r>
      <w:r w:rsidR="00D90DC6" w:rsidRPr="00740968">
        <w:rPr>
          <w:sz w:val="24"/>
          <w:szCs w:val="24"/>
          <w:lang w:val="sr-Cyrl-ME"/>
        </w:rPr>
        <w:t>etne korake na povećanju broja profesionalnih z</w:t>
      </w:r>
      <w:r w:rsidRPr="00740968">
        <w:rPr>
          <w:sz w:val="24"/>
          <w:szCs w:val="24"/>
          <w:lang w:val="sr-Cyrl-ME"/>
        </w:rPr>
        <w:t>aposleni</w:t>
      </w:r>
      <w:r w:rsidR="00D90DC6" w:rsidRPr="00740968">
        <w:rPr>
          <w:sz w:val="24"/>
          <w:szCs w:val="24"/>
          <w:lang w:val="sr-Cyrl-ME"/>
        </w:rPr>
        <w:t>ka</w:t>
      </w:r>
      <w:r w:rsidRPr="00740968">
        <w:rPr>
          <w:sz w:val="24"/>
          <w:szCs w:val="24"/>
          <w:lang w:val="sr-Cyrl-ME"/>
        </w:rPr>
        <w:t xml:space="preserve">, problem će biti </w:t>
      </w:r>
      <w:r w:rsidR="00D90DC6" w:rsidRPr="00740968">
        <w:rPr>
          <w:sz w:val="24"/>
          <w:szCs w:val="24"/>
          <w:lang w:val="sr-Cyrl-ME"/>
        </w:rPr>
        <w:t xml:space="preserve">produbljen </w:t>
      </w:r>
      <w:r w:rsidRPr="00740968">
        <w:rPr>
          <w:sz w:val="24"/>
          <w:szCs w:val="24"/>
          <w:lang w:val="sr-Cyrl-ME"/>
        </w:rPr>
        <w:t>dalje sa prim</w:t>
      </w:r>
      <w:r w:rsidR="00D90DC6" w:rsidRPr="00740968">
        <w:rPr>
          <w:sz w:val="24"/>
          <w:szCs w:val="24"/>
          <w:lang w:val="sr-Cyrl-ME"/>
        </w:rPr>
        <w:t>ljenjem</w:t>
      </w:r>
      <w:r w:rsidRPr="00740968">
        <w:rPr>
          <w:sz w:val="24"/>
          <w:szCs w:val="24"/>
          <w:lang w:val="sr-Cyrl-ME"/>
        </w:rPr>
        <w:t xml:space="preserve"> drugih arhivskih </w:t>
      </w:r>
      <w:r w:rsidR="00D90DC6" w:rsidRPr="00740968">
        <w:rPr>
          <w:sz w:val="24"/>
          <w:szCs w:val="24"/>
        </w:rPr>
        <w:t xml:space="preserve">fondova i </w:t>
      </w:r>
      <w:r w:rsidRPr="00740968">
        <w:rPr>
          <w:sz w:val="24"/>
          <w:szCs w:val="24"/>
          <w:lang w:val="sr-Cyrl-ME"/>
        </w:rPr>
        <w:t>zbirki.</w:t>
      </w:r>
    </w:p>
    <w:p w:rsidR="00D90DC6" w:rsidRPr="00740968" w:rsidRDefault="00D90DC6" w:rsidP="00E04717">
      <w:pPr>
        <w:spacing w:after="0" w:line="360" w:lineRule="auto"/>
        <w:jc w:val="both"/>
        <w:rPr>
          <w:sz w:val="24"/>
          <w:szCs w:val="24"/>
          <w:lang w:val="sr-Cyrl-ME"/>
        </w:rPr>
      </w:pPr>
      <w:r w:rsidRPr="00740968">
        <w:rPr>
          <w:sz w:val="24"/>
          <w:szCs w:val="24"/>
          <w:lang w:val="sr-Cyrl-ME"/>
        </w:rPr>
        <w:lastRenderedPageBreak/>
        <w:t xml:space="preserve">Danas, u modernim vremenima ne možemo da </w:t>
      </w:r>
      <w:r w:rsidRPr="00740968">
        <w:rPr>
          <w:sz w:val="24"/>
          <w:szCs w:val="24"/>
        </w:rPr>
        <w:t xml:space="preserve">zamislimo Arhive </w:t>
      </w:r>
      <w:r w:rsidRPr="00740968">
        <w:rPr>
          <w:sz w:val="24"/>
          <w:szCs w:val="24"/>
          <w:lang w:val="sr-Cyrl-ME"/>
        </w:rPr>
        <w:t>bez digitalizacije arhiv</w:t>
      </w:r>
      <w:r w:rsidRPr="00740968">
        <w:rPr>
          <w:sz w:val="24"/>
          <w:szCs w:val="24"/>
        </w:rPr>
        <w:t>skih</w:t>
      </w:r>
      <w:r w:rsidRPr="00740968">
        <w:rPr>
          <w:sz w:val="24"/>
          <w:szCs w:val="24"/>
          <w:lang w:val="sr-Cyrl-ME"/>
        </w:rPr>
        <w:t xml:space="preserve"> dokumenata, ne samo </w:t>
      </w:r>
      <w:r w:rsidRPr="00740968">
        <w:rPr>
          <w:sz w:val="24"/>
          <w:szCs w:val="24"/>
        </w:rPr>
        <w:t xml:space="preserve">da je vremenski </w:t>
      </w:r>
      <w:r w:rsidRPr="00740968">
        <w:rPr>
          <w:sz w:val="24"/>
          <w:szCs w:val="24"/>
          <w:lang w:val="sr-Cyrl-ME"/>
        </w:rPr>
        <w:t>imperativ, već i neophodnost sprovođenja međunarodnih standarda.</w:t>
      </w:r>
    </w:p>
    <w:p w:rsidR="00D90DC6" w:rsidRPr="00C202C9" w:rsidRDefault="00D90DC6" w:rsidP="00E04717">
      <w:pPr>
        <w:spacing w:line="360" w:lineRule="auto"/>
        <w:jc w:val="both"/>
        <w:rPr>
          <w:sz w:val="24"/>
          <w:szCs w:val="24"/>
        </w:rPr>
      </w:pPr>
      <w:r w:rsidRPr="00740968">
        <w:rPr>
          <w:sz w:val="24"/>
          <w:szCs w:val="24"/>
          <w:lang w:val="sr-Cyrl-ME"/>
        </w:rPr>
        <w:t>Agencij</w:t>
      </w:r>
      <w:r w:rsidR="00C202C9">
        <w:rPr>
          <w:sz w:val="24"/>
          <w:szCs w:val="24"/>
        </w:rPr>
        <w:t xml:space="preserve">a je postigla zadovoljavajuce rezultate u poslednjih dve godine sto se tice digitalizacije arhivske </w:t>
      </w:r>
      <w:r w:rsidRPr="00740968">
        <w:rPr>
          <w:sz w:val="24"/>
          <w:szCs w:val="24"/>
          <w:lang w:val="sr-Cyrl-ME"/>
        </w:rPr>
        <w:t xml:space="preserve">građe, </w:t>
      </w:r>
      <w:r w:rsidR="00C202C9">
        <w:rPr>
          <w:sz w:val="24"/>
          <w:szCs w:val="24"/>
        </w:rPr>
        <w:t>iako su to ostvarene spostvenom snagom bez kapitalnih ulaganja u ovaj sektor. Danas Agencija radi sa zastarenom tehnoloskom opremom za digitalizaciju arhivskih dokumenata. Pored ovog hendikepa Agencija se takodje suocava sa nedostatkom sluzbenika za rad na digitalizaciju arhivske grade.</w:t>
      </w:r>
    </w:p>
    <w:p w:rsidR="00D90DC6" w:rsidRPr="00740968" w:rsidRDefault="00D90DC6" w:rsidP="00E04717">
      <w:pPr>
        <w:spacing w:line="360" w:lineRule="auto"/>
        <w:jc w:val="both"/>
        <w:rPr>
          <w:sz w:val="24"/>
          <w:szCs w:val="24"/>
        </w:rPr>
      </w:pPr>
      <w:r w:rsidRPr="00740968">
        <w:rPr>
          <w:sz w:val="24"/>
          <w:szCs w:val="24"/>
          <w:lang w:val="sr-Cyrl-ME"/>
        </w:rPr>
        <w:t>Isti</w:t>
      </w:r>
      <w:r w:rsidRPr="00740968">
        <w:rPr>
          <w:sz w:val="24"/>
          <w:szCs w:val="24"/>
        </w:rPr>
        <w:t>m</w:t>
      </w:r>
      <w:r w:rsidRPr="00740968">
        <w:rPr>
          <w:sz w:val="24"/>
          <w:szCs w:val="24"/>
          <w:lang w:val="sr-Cyrl-ME"/>
        </w:rPr>
        <w:t xml:space="preserve"> izazov</w:t>
      </w:r>
      <w:r w:rsidRPr="00740968">
        <w:rPr>
          <w:sz w:val="24"/>
          <w:szCs w:val="24"/>
        </w:rPr>
        <w:t>om</w:t>
      </w:r>
      <w:r w:rsidRPr="00740968">
        <w:rPr>
          <w:sz w:val="24"/>
          <w:szCs w:val="24"/>
          <w:lang w:val="sr-Cyrl-ME"/>
        </w:rPr>
        <w:t xml:space="preserve"> ili čak tež</w:t>
      </w:r>
      <w:r w:rsidRPr="00740968">
        <w:rPr>
          <w:sz w:val="24"/>
          <w:szCs w:val="24"/>
        </w:rPr>
        <w:t>im</w:t>
      </w:r>
      <w:r w:rsidR="002E25AB" w:rsidRPr="00740968">
        <w:rPr>
          <w:sz w:val="24"/>
          <w:szCs w:val="24"/>
        </w:rPr>
        <w:t xml:space="preserve"> suocavaju se Meduopstinski Arhivi </w:t>
      </w:r>
      <w:r w:rsidR="00401F3F" w:rsidRPr="00740968">
        <w:rPr>
          <w:sz w:val="24"/>
          <w:szCs w:val="24"/>
          <w:lang w:val="sr-Cyrl-ME"/>
        </w:rPr>
        <w:t xml:space="preserve"> u pogledu infrastrukture, </w:t>
      </w:r>
      <w:r w:rsidRPr="00740968">
        <w:rPr>
          <w:sz w:val="24"/>
          <w:szCs w:val="24"/>
          <w:lang w:val="sr-Cyrl-ME"/>
        </w:rPr>
        <w:t xml:space="preserve">osim </w:t>
      </w:r>
      <w:r w:rsidR="002E25AB" w:rsidRPr="00740968">
        <w:rPr>
          <w:sz w:val="24"/>
          <w:szCs w:val="24"/>
        </w:rPr>
        <w:t>Meduopstinsk</w:t>
      </w:r>
      <w:r w:rsidR="00401F3F" w:rsidRPr="00740968">
        <w:rPr>
          <w:sz w:val="24"/>
          <w:szCs w:val="24"/>
        </w:rPr>
        <w:t>i</w:t>
      </w:r>
      <w:r w:rsidR="002E25AB" w:rsidRPr="00740968">
        <w:rPr>
          <w:sz w:val="24"/>
          <w:szCs w:val="24"/>
        </w:rPr>
        <w:t xml:space="preserve"> A</w:t>
      </w:r>
      <w:r w:rsidRPr="00740968">
        <w:rPr>
          <w:sz w:val="24"/>
          <w:szCs w:val="24"/>
          <w:lang w:val="sr-Cyrl-ME"/>
        </w:rPr>
        <w:t xml:space="preserve">rhiv </w:t>
      </w:r>
      <w:r w:rsidR="002E25AB" w:rsidRPr="00740968">
        <w:rPr>
          <w:sz w:val="24"/>
          <w:szCs w:val="24"/>
        </w:rPr>
        <w:t xml:space="preserve">u </w:t>
      </w:r>
      <w:r w:rsidR="002E25AB" w:rsidRPr="00740968">
        <w:rPr>
          <w:sz w:val="24"/>
          <w:szCs w:val="24"/>
          <w:lang w:val="sr-Cyrl-ME"/>
        </w:rPr>
        <w:t>Peć</w:t>
      </w:r>
      <w:r w:rsidRPr="00740968">
        <w:rPr>
          <w:sz w:val="24"/>
          <w:szCs w:val="24"/>
          <w:lang w:val="sr-Cyrl-ME"/>
        </w:rPr>
        <w:t xml:space="preserve">, </w:t>
      </w:r>
      <w:r w:rsidR="00401F3F" w:rsidRPr="00740968">
        <w:rPr>
          <w:sz w:val="24"/>
          <w:szCs w:val="24"/>
        </w:rPr>
        <w:t>sto</w:t>
      </w:r>
      <w:r w:rsidRPr="00740968">
        <w:rPr>
          <w:sz w:val="24"/>
          <w:szCs w:val="24"/>
          <w:lang w:val="sr-Cyrl-ME"/>
        </w:rPr>
        <w:t xml:space="preserve"> poseduje svoj </w:t>
      </w:r>
      <w:r w:rsidR="002E25AB" w:rsidRPr="00740968">
        <w:rPr>
          <w:sz w:val="24"/>
          <w:szCs w:val="24"/>
        </w:rPr>
        <w:t>objekat</w:t>
      </w:r>
      <w:r w:rsidRPr="00740968">
        <w:rPr>
          <w:sz w:val="24"/>
          <w:szCs w:val="24"/>
          <w:lang w:val="sr-Cyrl-ME"/>
        </w:rPr>
        <w:t xml:space="preserve">, sve druge </w:t>
      </w:r>
      <w:r w:rsidR="002E25AB" w:rsidRPr="00740968">
        <w:rPr>
          <w:sz w:val="24"/>
          <w:szCs w:val="24"/>
        </w:rPr>
        <w:t xml:space="preserve">Meduopstinske </w:t>
      </w:r>
      <w:r w:rsidRPr="00740968">
        <w:rPr>
          <w:sz w:val="24"/>
          <w:szCs w:val="24"/>
          <w:lang w:val="sr-Cyrl-ME"/>
        </w:rPr>
        <w:t>arhive ima</w:t>
      </w:r>
      <w:r w:rsidR="002E25AB" w:rsidRPr="00740968">
        <w:rPr>
          <w:sz w:val="24"/>
          <w:szCs w:val="24"/>
        </w:rPr>
        <w:t>ju na</w:t>
      </w:r>
      <w:r w:rsidRPr="00740968">
        <w:rPr>
          <w:sz w:val="24"/>
          <w:szCs w:val="24"/>
          <w:lang w:val="sr-Cyrl-ME"/>
        </w:rPr>
        <w:t xml:space="preserve"> privremeno korišćenje objek</w:t>
      </w:r>
      <w:r w:rsidR="002E25AB" w:rsidRPr="00740968">
        <w:rPr>
          <w:sz w:val="24"/>
          <w:szCs w:val="24"/>
        </w:rPr>
        <w:t>te</w:t>
      </w:r>
      <w:r w:rsidRPr="00740968">
        <w:rPr>
          <w:sz w:val="24"/>
          <w:szCs w:val="24"/>
          <w:lang w:val="sr-Cyrl-ME"/>
        </w:rPr>
        <w:t xml:space="preserve"> iz drugih institucija za razvoj arhivske djelatnosti, koj</w:t>
      </w:r>
      <w:r w:rsidR="002E25AB" w:rsidRPr="00740968">
        <w:rPr>
          <w:sz w:val="24"/>
          <w:szCs w:val="24"/>
        </w:rPr>
        <w:t>e</w:t>
      </w:r>
      <w:r w:rsidRPr="00740968">
        <w:rPr>
          <w:sz w:val="24"/>
          <w:szCs w:val="24"/>
          <w:lang w:val="sr-Cyrl-ME"/>
        </w:rPr>
        <w:t xml:space="preserve"> ne ispunjavaju ni osnovne uslove za razvoj ove delatnosti. </w:t>
      </w:r>
      <w:r w:rsidR="002E25AB" w:rsidRPr="00740968">
        <w:rPr>
          <w:sz w:val="24"/>
          <w:szCs w:val="24"/>
        </w:rPr>
        <w:t>Najg</w:t>
      </w:r>
      <w:r w:rsidR="002E25AB" w:rsidRPr="00740968">
        <w:rPr>
          <w:sz w:val="24"/>
          <w:szCs w:val="24"/>
          <w:lang w:val="sr-Cyrl-ME"/>
        </w:rPr>
        <w:t>ora</w:t>
      </w:r>
      <w:r w:rsidRPr="00740968">
        <w:rPr>
          <w:sz w:val="24"/>
          <w:szCs w:val="24"/>
          <w:lang w:val="sr-Cyrl-ME"/>
        </w:rPr>
        <w:t xml:space="preserve"> </w:t>
      </w:r>
      <w:r w:rsidR="002E25AB" w:rsidRPr="00740968">
        <w:rPr>
          <w:sz w:val="24"/>
          <w:szCs w:val="24"/>
        </w:rPr>
        <w:t xml:space="preserve">je da </w:t>
      </w:r>
      <w:r w:rsidRPr="00740968">
        <w:rPr>
          <w:sz w:val="24"/>
          <w:szCs w:val="24"/>
          <w:lang w:val="sr-Cyrl-ME"/>
        </w:rPr>
        <w:t xml:space="preserve">arhivska građa </w:t>
      </w:r>
      <w:r w:rsidR="002E25AB" w:rsidRPr="00740968">
        <w:rPr>
          <w:sz w:val="24"/>
          <w:szCs w:val="24"/>
        </w:rPr>
        <w:t xml:space="preserve">se </w:t>
      </w:r>
      <w:r w:rsidRPr="00740968">
        <w:rPr>
          <w:sz w:val="24"/>
          <w:szCs w:val="24"/>
          <w:lang w:val="sr-Cyrl-ME"/>
        </w:rPr>
        <w:t>ošteć</w:t>
      </w:r>
      <w:r w:rsidR="002E25AB" w:rsidRPr="00740968">
        <w:rPr>
          <w:sz w:val="24"/>
          <w:szCs w:val="24"/>
        </w:rPr>
        <w:t xml:space="preserve">uje jos vise </w:t>
      </w:r>
      <w:r w:rsidRPr="00740968">
        <w:rPr>
          <w:sz w:val="24"/>
          <w:szCs w:val="24"/>
          <w:lang w:val="sr-Cyrl-ME"/>
        </w:rPr>
        <w:t xml:space="preserve"> tokom prenosa sa jednog objekta na drugi</w:t>
      </w:r>
      <w:r w:rsidR="002E25AB" w:rsidRPr="00740968">
        <w:rPr>
          <w:sz w:val="24"/>
          <w:szCs w:val="24"/>
        </w:rPr>
        <w:t>.</w:t>
      </w:r>
    </w:p>
    <w:p w:rsidR="00F37793" w:rsidRPr="00740968" w:rsidRDefault="00F37793" w:rsidP="00E04717">
      <w:pPr>
        <w:spacing w:line="360" w:lineRule="auto"/>
        <w:rPr>
          <w:b/>
          <w:sz w:val="24"/>
          <w:szCs w:val="24"/>
        </w:rPr>
      </w:pPr>
      <w:r w:rsidRPr="00740968">
        <w:rPr>
          <w:b/>
          <w:sz w:val="24"/>
          <w:szCs w:val="24"/>
        </w:rPr>
        <w:t>Iskustva iz drugih zemalja</w:t>
      </w:r>
    </w:p>
    <w:p w:rsidR="00F37793" w:rsidRPr="00740968" w:rsidRDefault="00F37793" w:rsidP="00E04717">
      <w:pPr>
        <w:spacing w:line="360" w:lineRule="auto"/>
        <w:jc w:val="both"/>
        <w:rPr>
          <w:sz w:val="24"/>
          <w:szCs w:val="24"/>
        </w:rPr>
      </w:pPr>
      <w:r w:rsidRPr="00740968">
        <w:rPr>
          <w:sz w:val="24"/>
          <w:szCs w:val="24"/>
        </w:rPr>
        <w:t xml:space="preserve">Agencija u okviru svoje saradnje posetio i uzeo najbolje prakse </w:t>
      </w:r>
      <w:r w:rsidR="00401F3F" w:rsidRPr="00740968">
        <w:rPr>
          <w:sz w:val="24"/>
          <w:szCs w:val="24"/>
        </w:rPr>
        <w:t xml:space="preserve">ovih </w:t>
      </w:r>
      <w:r w:rsidRPr="00740968">
        <w:rPr>
          <w:sz w:val="24"/>
          <w:szCs w:val="24"/>
        </w:rPr>
        <w:t>drža</w:t>
      </w:r>
      <w:r w:rsidR="00401F3F" w:rsidRPr="00740968">
        <w:rPr>
          <w:sz w:val="24"/>
          <w:szCs w:val="24"/>
        </w:rPr>
        <w:t>va:</w:t>
      </w:r>
      <w:r w:rsidRPr="00740968">
        <w:rPr>
          <w:sz w:val="24"/>
          <w:szCs w:val="24"/>
        </w:rPr>
        <w:t xml:space="preserve"> Hrvatske, Albanije i Turske, gde i ove zemlje u oblasti arhiva su prevazišli izazove koje su otprilike iste sa problemima arhivske službe kod nas.</w:t>
      </w:r>
    </w:p>
    <w:p w:rsidR="00031834" w:rsidRPr="00740968" w:rsidRDefault="00031834" w:rsidP="00E04717">
      <w:pPr>
        <w:spacing w:after="0" w:line="360" w:lineRule="auto"/>
        <w:jc w:val="both"/>
        <w:rPr>
          <w:sz w:val="24"/>
          <w:szCs w:val="24"/>
        </w:rPr>
      </w:pPr>
      <w:r w:rsidRPr="00740968">
        <w:rPr>
          <w:sz w:val="24"/>
          <w:szCs w:val="24"/>
        </w:rPr>
        <w:t>Iskustva ovih država je kao sledeće:</w:t>
      </w:r>
    </w:p>
    <w:p w:rsidR="002F1C55" w:rsidRPr="00740968" w:rsidRDefault="00344395" w:rsidP="00E04717">
      <w:pPr>
        <w:spacing w:after="0" w:line="360" w:lineRule="auto"/>
        <w:jc w:val="both"/>
        <w:rPr>
          <w:sz w:val="24"/>
          <w:szCs w:val="24"/>
        </w:rPr>
      </w:pPr>
      <w:r w:rsidRPr="00740968">
        <w:rPr>
          <w:b/>
          <w:sz w:val="24"/>
          <w:szCs w:val="24"/>
        </w:rPr>
        <w:t>Hrvatska</w:t>
      </w:r>
      <w:r w:rsidRPr="00740968">
        <w:rPr>
          <w:sz w:val="24"/>
          <w:szCs w:val="24"/>
        </w:rPr>
        <w:t xml:space="preserve"> </w:t>
      </w:r>
      <w:r w:rsidR="00031834" w:rsidRPr="00740968">
        <w:rPr>
          <w:sz w:val="24"/>
          <w:szCs w:val="24"/>
        </w:rPr>
        <w:t xml:space="preserve">- polje arhivske delatnosti </w:t>
      </w:r>
      <w:r w:rsidRPr="00740968">
        <w:rPr>
          <w:sz w:val="24"/>
          <w:szCs w:val="24"/>
        </w:rPr>
        <w:t xml:space="preserve">ima uredenu </w:t>
      </w:r>
      <w:r w:rsidR="00031834" w:rsidRPr="00740968">
        <w:rPr>
          <w:sz w:val="24"/>
          <w:szCs w:val="24"/>
        </w:rPr>
        <w:t>sa Zakonom o arhiv</w:t>
      </w:r>
      <w:r w:rsidRPr="00740968">
        <w:rPr>
          <w:sz w:val="24"/>
          <w:szCs w:val="24"/>
        </w:rPr>
        <w:t>sk</w:t>
      </w:r>
      <w:r w:rsidR="00031834" w:rsidRPr="00740968">
        <w:rPr>
          <w:sz w:val="24"/>
          <w:szCs w:val="24"/>
        </w:rPr>
        <w:t xml:space="preserve">u </w:t>
      </w:r>
      <w:r w:rsidRPr="00740968">
        <w:rPr>
          <w:sz w:val="24"/>
          <w:szCs w:val="24"/>
        </w:rPr>
        <w:t xml:space="preserve">gradu </w:t>
      </w:r>
      <w:r w:rsidR="00031834" w:rsidRPr="00740968">
        <w:rPr>
          <w:sz w:val="24"/>
          <w:szCs w:val="24"/>
        </w:rPr>
        <w:t>i arhive,</w:t>
      </w:r>
      <w:r w:rsidRPr="00740968">
        <w:rPr>
          <w:sz w:val="24"/>
          <w:szCs w:val="24"/>
        </w:rPr>
        <w:t xml:space="preserve"> podzakonskim aktima i Statutom, sa</w:t>
      </w:r>
      <w:r w:rsidR="00031834" w:rsidRPr="00740968">
        <w:rPr>
          <w:sz w:val="24"/>
          <w:szCs w:val="24"/>
        </w:rPr>
        <w:t xml:space="preserve"> cilj</w:t>
      </w:r>
      <w:r w:rsidRPr="00740968">
        <w:rPr>
          <w:sz w:val="24"/>
          <w:szCs w:val="24"/>
        </w:rPr>
        <w:t>em za utvrđivanje</w:t>
      </w:r>
      <w:r w:rsidR="00031834" w:rsidRPr="00740968">
        <w:rPr>
          <w:sz w:val="24"/>
          <w:szCs w:val="24"/>
        </w:rPr>
        <w:t xml:space="preserve"> organizacije, funkcionisanja, nadležnosti nad </w:t>
      </w:r>
      <w:r w:rsidRPr="00740968">
        <w:rPr>
          <w:sz w:val="24"/>
          <w:szCs w:val="24"/>
        </w:rPr>
        <w:t>stvarateljima</w:t>
      </w:r>
      <w:r w:rsidR="00031834" w:rsidRPr="00740968">
        <w:rPr>
          <w:sz w:val="24"/>
          <w:szCs w:val="24"/>
        </w:rPr>
        <w:t xml:space="preserve">, </w:t>
      </w:r>
      <w:r w:rsidRPr="00740968">
        <w:rPr>
          <w:sz w:val="24"/>
          <w:szCs w:val="24"/>
        </w:rPr>
        <w:t>imatelji</w:t>
      </w:r>
      <w:r w:rsidR="00031834" w:rsidRPr="00740968">
        <w:rPr>
          <w:sz w:val="24"/>
          <w:szCs w:val="24"/>
        </w:rPr>
        <w:t xml:space="preserve"> arhivske građe i formiranje drugih mehanizama za zaštitu arhivskih materijala </w:t>
      </w:r>
      <w:r w:rsidRPr="00740968">
        <w:rPr>
          <w:sz w:val="24"/>
          <w:szCs w:val="24"/>
        </w:rPr>
        <w:t xml:space="preserve">sa </w:t>
      </w:r>
      <w:r w:rsidR="00031834" w:rsidRPr="00740968">
        <w:rPr>
          <w:sz w:val="24"/>
          <w:szCs w:val="24"/>
        </w:rPr>
        <w:t>istorijski, naučni i nacionalni</w:t>
      </w:r>
      <w:r w:rsidRPr="00740968">
        <w:rPr>
          <w:sz w:val="24"/>
          <w:szCs w:val="24"/>
        </w:rPr>
        <w:t xml:space="preserve"> vrednost</w:t>
      </w:r>
      <w:r w:rsidR="00031834" w:rsidRPr="00740968">
        <w:rPr>
          <w:sz w:val="24"/>
          <w:szCs w:val="24"/>
        </w:rPr>
        <w:t>. Hrvatsk</w:t>
      </w:r>
      <w:r w:rsidRPr="00740968">
        <w:rPr>
          <w:sz w:val="24"/>
          <w:szCs w:val="24"/>
        </w:rPr>
        <w:t>a</w:t>
      </w:r>
      <w:r w:rsidR="00031834" w:rsidRPr="00740968">
        <w:rPr>
          <w:sz w:val="24"/>
          <w:szCs w:val="24"/>
        </w:rPr>
        <w:t xml:space="preserve"> </w:t>
      </w:r>
      <w:r w:rsidRPr="00740968">
        <w:rPr>
          <w:sz w:val="24"/>
          <w:szCs w:val="24"/>
        </w:rPr>
        <w:t>Država</w:t>
      </w:r>
      <w:r w:rsidR="00031834" w:rsidRPr="00740968">
        <w:rPr>
          <w:sz w:val="24"/>
          <w:szCs w:val="24"/>
        </w:rPr>
        <w:t xml:space="preserve"> </w:t>
      </w:r>
      <w:r w:rsidRPr="00740968">
        <w:rPr>
          <w:sz w:val="24"/>
          <w:szCs w:val="24"/>
        </w:rPr>
        <w:t xml:space="preserve">poseduje naj profesionalni  </w:t>
      </w:r>
      <w:r w:rsidR="00031834" w:rsidRPr="00740968">
        <w:rPr>
          <w:sz w:val="24"/>
          <w:szCs w:val="24"/>
        </w:rPr>
        <w:t>proces digitalizacije arhivske građe</w:t>
      </w:r>
      <w:r w:rsidRPr="00740968">
        <w:rPr>
          <w:sz w:val="24"/>
          <w:szCs w:val="24"/>
        </w:rPr>
        <w:t xml:space="preserve"> u</w:t>
      </w:r>
      <w:r w:rsidR="00031834" w:rsidRPr="00740968">
        <w:rPr>
          <w:sz w:val="24"/>
          <w:szCs w:val="24"/>
        </w:rPr>
        <w:t xml:space="preserve"> Evropu.</w:t>
      </w:r>
      <w:r w:rsidR="002F1C55" w:rsidRPr="00740968">
        <w:rPr>
          <w:sz w:val="24"/>
          <w:szCs w:val="24"/>
        </w:rPr>
        <w:t xml:space="preserve"> </w:t>
      </w:r>
    </w:p>
    <w:p w:rsidR="00344395" w:rsidRPr="00740968" w:rsidRDefault="00344395" w:rsidP="00E04717">
      <w:pPr>
        <w:spacing w:line="360" w:lineRule="auto"/>
        <w:jc w:val="both"/>
        <w:rPr>
          <w:sz w:val="24"/>
          <w:szCs w:val="24"/>
        </w:rPr>
      </w:pPr>
      <w:r w:rsidRPr="00740968">
        <w:rPr>
          <w:sz w:val="24"/>
          <w:szCs w:val="24"/>
        </w:rPr>
        <w:t xml:space="preserve">Takodje, Hrvatska Država sa navedenom Zakonom predviđa Savet, koji ima savetodavni mandat i pokazao je uspeh u </w:t>
      </w:r>
      <w:r w:rsidR="002F1C55" w:rsidRPr="00740968">
        <w:rPr>
          <w:sz w:val="24"/>
          <w:szCs w:val="24"/>
        </w:rPr>
        <w:t>razvoj</w:t>
      </w:r>
      <w:r w:rsidRPr="00740968">
        <w:rPr>
          <w:sz w:val="24"/>
          <w:szCs w:val="24"/>
        </w:rPr>
        <w:t xml:space="preserve"> politike </w:t>
      </w:r>
      <w:r w:rsidR="002F1C55" w:rsidRPr="00740968">
        <w:rPr>
          <w:sz w:val="24"/>
          <w:szCs w:val="24"/>
        </w:rPr>
        <w:t>iz</w:t>
      </w:r>
      <w:r w:rsidRPr="00740968">
        <w:rPr>
          <w:sz w:val="24"/>
          <w:szCs w:val="24"/>
        </w:rPr>
        <w:t xml:space="preserve"> oblasti arhivske djelatnosti. </w:t>
      </w:r>
      <w:r w:rsidR="00401F3F" w:rsidRPr="00740968">
        <w:rPr>
          <w:sz w:val="24"/>
          <w:szCs w:val="24"/>
        </w:rPr>
        <w:t xml:space="preserve">Drzavni Arhiv </w:t>
      </w:r>
      <w:r w:rsidRPr="00740968">
        <w:rPr>
          <w:sz w:val="24"/>
          <w:szCs w:val="24"/>
        </w:rPr>
        <w:t>Hrvatsk</w:t>
      </w:r>
      <w:r w:rsidR="00401F3F" w:rsidRPr="00740968">
        <w:rPr>
          <w:sz w:val="24"/>
          <w:szCs w:val="24"/>
        </w:rPr>
        <w:t>e</w:t>
      </w:r>
      <w:r w:rsidR="002F1C55" w:rsidRPr="00740968">
        <w:rPr>
          <w:sz w:val="24"/>
          <w:szCs w:val="24"/>
        </w:rPr>
        <w:t>, takode</w:t>
      </w:r>
      <w:r w:rsidRPr="00740968">
        <w:rPr>
          <w:sz w:val="24"/>
          <w:szCs w:val="24"/>
        </w:rPr>
        <w:t xml:space="preserve"> ima uređen</w:t>
      </w:r>
      <w:r w:rsidR="002F1C55" w:rsidRPr="00740968">
        <w:rPr>
          <w:sz w:val="24"/>
          <w:szCs w:val="24"/>
        </w:rPr>
        <w:t>o</w:t>
      </w:r>
      <w:r w:rsidRPr="00740968">
        <w:rPr>
          <w:sz w:val="24"/>
          <w:szCs w:val="24"/>
        </w:rPr>
        <w:t xml:space="preserve"> poglavlje sankcija u sl</w:t>
      </w:r>
      <w:r w:rsidR="00401F3F" w:rsidRPr="00740968">
        <w:rPr>
          <w:sz w:val="24"/>
          <w:szCs w:val="24"/>
        </w:rPr>
        <w:t>učaju kršenja zakonskih odredbi sa k</w:t>
      </w:r>
      <w:r w:rsidR="00401F3F" w:rsidRPr="00740968">
        <w:rPr>
          <w:sz w:val="24"/>
          <w:szCs w:val="24"/>
          <w:lang w:val="sr-Cyrl-ME"/>
        </w:rPr>
        <w:t>azn</w:t>
      </w:r>
      <w:r w:rsidR="00401F3F" w:rsidRPr="00740968">
        <w:rPr>
          <w:sz w:val="24"/>
          <w:szCs w:val="24"/>
        </w:rPr>
        <w:t>jenjem</w:t>
      </w:r>
      <w:r w:rsidR="00401F3F" w:rsidRPr="00740968">
        <w:rPr>
          <w:sz w:val="24"/>
          <w:szCs w:val="24"/>
          <w:lang w:val="sr-Cyrl-ME"/>
        </w:rPr>
        <w:t xml:space="preserve"> u novcu za stvaratelje i imalaca arhivske građe koji ne ispunjavaju uslove za evidentiranje, regulisanje, obradu, sastavljanje liste sa rokovima očuvanja, zaštitu, stvaranje uslova ocuvanja, predaju nadležnom arhivu, davanje na iskoriscenje  arhivske grade pre isteka rokova utvrđenih zakonom, itd, </w:t>
      </w:r>
      <w:r w:rsidRPr="00740968">
        <w:rPr>
          <w:sz w:val="24"/>
          <w:szCs w:val="24"/>
        </w:rPr>
        <w:t xml:space="preserve"> što je omogućilo primenu i bolje praćenje politika </w:t>
      </w:r>
      <w:r w:rsidR="002F1C55" w:rsidRPr="00740968">
        <w:rPr>
          <w:sz w:val="24"/>
          <w:szCs w:val="24"/>
        </w:rPr>
        <w:t>iz</w:t>
      </w:r>
      <w:r w:rsidRPr="00740968">
        <w:rPr>
          <w:sz w:val="24"/>
          <w:szCs w:val="24"/>
        </w:rPr>
        <w:t xml:space="preserve"> oblasti arhivske djelatnosti.</w:t>
      </w:r>
    </w:p>
    <w:p w:rsidR="007137EC" w:rsidRPr="00740968" w:rsidRDefault="002F1C55" w:rsidP="00E04717">
      <w:pPr>
        <w:spacing w:line="360" w:lineRule="auto"/>
        <w:jc w:val="both"/>
        <w:rPr>
          <w:sz w:val="24"/>
          <w:szCs w:val="24"/>
          <w:lang w:val="sr-Cyrl-ME"/>
        </w:rPr>
      </w:pPr>
      <w:r w:rsidRPr="00740968">
        <w:rPr>
          <w:b/>
          <w:sz w:val="24"/>
          <w:szCs w:val="24"/>
        </w:rPr>
        <w:lastRenderedPageBreak/>
        <w:t xml:space="preserve">Albanija </w:t>
      </w:r>
      <w:r w:rsidRPr="00740968">
        <w:rPr>
          <w:sz w:val="24"/>
          <w:szCs w:val="24"/>
        </w:rPr>
        <w:t>– Držav Albanije polje arhivske delatnosti ima regulisano Zakonom o Arhivima i propisima u njenom sprovodenju. Takođe, država Albanije sa navedenom Zakonom predviđa Savet , koji ima mandat odlučivanja, koji je dovelo do uspeha u sprovođenju politike u oblasti arhivske delatnosti, i ima uspostavljene i druge komisije.</w:t>
      </w:r>
      <w:r w:rsidR="007137EC" w:rsidRPr="00740968">
        <w:rPr>
          <w:sz w:val="24"/>
          <w:szCs w:val="24"/>
          <w:lang w:val="sr-Cyrl-ME"/>
        </w:rPr>
        <w:t xml:space="preserve"> Savet se sastoji od 17 članova , 8 unutrasnji i 9 spolnjih. Unutrasnji članovi su predstavnici izabrani iz reda stručnjaka i radnika drzavne arhivske mreže koja se upravlja od same Generalne Direkcije Arhiva. Spolnji clanovi Saveta imenjuju se od šefova institucija koje predstavljaju, kao: tri predstavnika Akademije Nauka ili njegovih podređenih institucija; Dva predstavnika Ministarstva kulture, omladine i sporta i / ili njenih podređenih institucija; Dva predstavnika Univerziteta Tirane; Dva predstavnika sistemskih arhiva.</w:t>
      </w:r>
    </w:p>
    <w:p w:rsidR="002F1C55" w:rsidRPr="00740968" w:rsidRDefault="002F1C55" w:rsidP="00E04717">
      <w:pPr>
        <w:spacing w:line="360" w:lineRule="auto"/>
        <w:jc w:val="both"/>
        <w:rPr>
          <w:sz w:val="24"/>
          <w:szCs w:val="24"/>
        </w:rPr>
      </w:pPr>
    </w:p>
    <w:p w:rsidR="002F1C55" w:rsidRPr="00740968" w:rsidRDefault="002F1C55" w:rsidP="00E04717">
      <w:pPr>
        <w:spacing w:after="0" w:line="360" w:lineRule="auto"/>
        <w:jc w:val="both"/>
        <w:rPr>
          <w:sz w:val="24"/>
          <w:szCs w:val="24"/>
        </w:rPr>
      </w:pPr>
      <w:r w:rsidRPr="00740968">
        <w:rPr>
          <w:b/>
          <w:sz w:val="24"/>
          <w:szCs w:val="24"/>
        </w:rPr>
        <w:t>Turska</w:t>
      </w:r>
      <w:r w:rsidRPr="00740968">
        <w:rPr>
          <w:sz w:val="24"/>
          <w:szCs w:val="24"/>
        </w:rPr>
        <w:t xml:space="preserve"> -  Turska država polje arhivske delatnosti uređuje posebnim Zakonom, koji pokriva na ovim arhivske mreže. </w:t>
      </w:r>
    </w:p>
    <w:p w:rsidR="002F1C55" w:rsidRPr="00740968" w:rsidRDefault="002F1C55" w:rsidP="00E04717">
      <w:pPr>
        <w:spacing w:line="360" w:lineRule="auto"/>
        <w:jc w:val="both"/>
        <w:rPr>
          <w:sz w:val="24"/>
          <w:szCs w:val="24"/>
        </w:rPr>
      </w:pPr>
      <w:r w:rsidRPr="00740968">
        <w:rPr>
          <w:sz w:val="24"/>
          <w:szCs w:val="24"/>
        </w:rPr>
        <w:t>Tursk</w:t>
      </w:r>
      <w:r w:rsidR="008B542E" w:rsidRPr="00740968">
        <w:rPr>
          <w:sz w:val="24"/>
          <w:szCs w:val="24"/>
        </w:rPr>
        <w:t>i</w:t>
      </w:r>
      <w:r w:rsidRPr="00740968">
        <w:rPr>
          <w:sz w:val="24"/>
          <w:szCs w:val="24"/>
        </w:rPr>
        <w:t xml:space="preserve"> arhivi kao najuspešnij</w:t>
      </w:r>
      <w:r w:rsidR="008B542E" w:rsidRPr="00740968">
        <w:rPr>
          <w:sz w:val="24"/>
          <w:szCs w:val="24"/>
        </w:rPr>
        <w:t>u</w:t>
      </w:r>
      <w:r w:rsidRPr="00740968">
        <w:rPr>
          <w:sz w:val="24"/>
          <w:szCs w:val="24"/>
        </w:rPr>
        <w:t xml:space="preserve"> praks</w:t>
      </w:r>
      <w:r w:rsidR="008B542E" w:rsidRPr="00740968">
        <w:rPr>
          <w:sz w:val="24"/>
          <w:szCs w:val="24"/>
        </w:rPr>
        <w:t>u</w:t>
      </w:r>
      <w:r w:rsidRPr="00740968">
        <w:rPr>
          <w:sz w:val="24"/>
          <w:szCs w:val="24"/>
        </w:rPr>
        <w:t xml:space="preserve"> imaju digitalizaciju arhivske građe preko </w:t>
      </w:r>
      <w:r w:rsidR="008B542E" w:rsidRPr="00740968">
        <w:rPr>
          <w:sz w:val="24"/>
          <w:szCs w:val="24"/>
        </w:rPr>
        <w:t xml:space="preserve">ugovorene </w:t>
      </w:r>
      <w:r w:rsidRPr="00740968">
        <w:rPr>
          <w:sz w:val="24"/>
          <w:szCs w:val="24"/>
        </w:rPr>
        <w:t>privatne kompanije.</w:t>
      </w:r>
    </w:p>
    <w:p w:rsidR="002F1C55" w:rsidRPr="00740968" w:rsidRDefault="002F1C55" w:rsidP="00E04717">
      <w:pPr>
        <w:spacing w:after="0" w:line="360" w:lineRule="auto"/>
        <w:jc w:val="both"/>
        <w:rPr>
          <w:sz w:val="24"/>
          <w:szCs w:val="24"/>
        </w:rPr>
      </w:pPr>
      <w:r w:rsidRPr="00740968">
        <w:rPr>
          <w:sz w:val="24"/>
          <w:szCs w:val="24"/>
        </w:rPr>
        <w:t xml:space="preserve">Kao dokazane prakse za </w:t>
      </w:r>
      <w:r w:rsidR="008B542E" w:rsidRPr="00740968">
        <w:rPr>
          <w:sz w:val="24"/>
          <w:szCs w:val="24"/>
        </w:rPr>
        <w:t xml:space="preserve">uspešno </w:t>
      </w:r>
      <w:r w:rsidRPr="00740968">
        <w:rPr>
          <w:sz w:val="24"/>
          <w:szCs w:val="24"/>
        </w:rPr>
        <w:t xml:space="preserve">funkcionisanje </w:t>
      </w:r>
      <w:r w:rsidR="008B542E" w:rsidRPr="00740968">
        <w:rPr>
          <w:sz w:val="24"/>
          <w:szCs w:val="24"/>
        </w:rPr>
        <w:t xml:space="preserve">u polju arhivske delatnosti </w:t>
      </w:r>
      <w:r w:rsidRPr="00740968">
        <w:rPr>
          <w:sz w:val="24"/>
          <w:szCs w:val="24"/>
        </w:rPr>
        <w:t xml:space="preserve"> </w:t>
      </w:r>
      <w:r w:rsidR="008B542E" w:rsidRPr="00740968">
        <w:rPr>
          <w:sz w:val="24"/>
          <w:szCs w:val="24"/>
        </w:rPr>
        <w:t>smatramo</w:t>
      </w:r>
      <w:r w:rsidRPr="00740968">
        <w:rPr>
          <w:sz w:val="24"/>
          <w:szCs w:val="24"/>
        </w:rPr>
        <w:t xml:space="preserve"> prakse ( </w:t>
      </w:r>
      <w:r w:rsidR="008B542E" w:rsidRPr="00740968">
        <w:rPr>
          <w:sz w:val="24"/>
          <w:szCs w:val="24"/>
        </w:rPr>
        <w:t>mix</w:t>
      </w:r>
      <w:r w:rsidRPr="00740968">
        <w:rPr>
          <w:sz w:val="24"/>
          <w:szCs w:val="24"/>
        </w:rPr>
        <w:t xml:space="preserve">) između Albanije i Hrvatske </w:t>
      </w:r>
      <w:r w:rsidR="008B542E" w:rsidRPr="00740968">
        <w:rPr>
          <w:sz w:val="24"/>
          <w:szCs w:val="24"/>
        </w:rPr>
        <w:t>z</w:t>
      </w:r>
      <w:r w:rsidRPr="00740968">
        <w:rPr>
          <w:sz w:val="24"/>
          <w:szCs w:val="24"/>
        </w:rPr>
        <w:t xml:space="preserve">a </w:t>
      </w:r>
      <w:r w:rsidR="008B542E" w:rsidRPr="00740968">
        <w:rPr>
          <w:sz w:val="24"/>
          <w:szCs w:val="24"/>
        </w:rPr>
        <w:t>funksionisanje</w:t>
      </w:r>
      <w:r w:rsidRPr="00740968">
        <w:rPr>
          <w:sz w:val="24"/>
          <w:szCs w:val="24"/>
        </w:rPr>
        <w:t xml:space="preserve"> u našoj zemlji.</w:t>
      </w:r>
    </w:p>
    <w:p w:rsidR="00A478F7" w:rsidRPr="00740968" w:rsidRDefault="00A478F7" w:rsidP="00E04717">
      <w:pPr>
        <w:spacing w:after="0" w:line="360" w:lineRule="auto"/>
        <w:jc w:val="both"/>
        <w:rPr>
          <w:sz w:val="24"/>
          <w:szCs w:val="24"/>
          <w:lang w:val="sr-Cyrl-ME"/>
        </w:rPr>
      </w:pPr>
      <w:r w:rsidRPr="00740968">
        <w:rPr>
          <w:sz w:val="24"/>
          <w:szCs w:val="24"/>
          <w:lang w:val="sr-Cyrl-ME"/>
        </w:rPr>
        <w:t>Da ne bi stvarali dodatne troškove mi nameravamo da sa izmenom-dopunom zakona stvorimo unutrašnji preporucni – savjetodavni organ.</w:t>
      </w:r>
    </w:p>
    <w:p w:rsidR="00A478F7" w:rsidRPr="00740968" w:rsidRDefault="00A478F7" w:rsidP="00E04717">
      <w:pPr>
        <w:spacing w:after="0" w:line="360" w:lineRule="auto"/>
        <w:jc w:val="both"/>
        <w:rPr>
          <w:sz w:val="24"/>
          <w:szCs w:val="24"/>
          <w:lang w:val="sr-Cyrl-ME"/>
        </w:rPr>
      </w:pPr>
      <w:r w:rsidRPr="00740968">
        <w:rPr>
          <w:sz w:val="24"/>
          <w:szCs w:val="24"/>
          <w:lang w:val="sr-Cyrl-ME"/>
        </w:rPr>
        <w:t>Organ će se sastojati od Izvrsnog direktora Agencije, uključujući i Direktore Departmana Agencije, takodje i Direktore Meduopstinskih arhivskih Direkcija. Za poslove i zadatake organa donet će se podzakonski akt.</w:t>
      </w:r>
    </w:p>
    <w:p w:rsidR="00614E52" w:rsidRDefault="00614E52" w:rsidP="00E04717">
      <w:pPr>
        <w:spacing w:line="360" w:lineRule="auto"/>
        <w:rPr>
          <w:sz w:val="24"/>
          <w:szCs w:val="24"/>
        </w:rPr>
      </w:pPr>
    </w:p>
    <w:p w:rsidR="004153AB" w:rsidRDefault="004153AB" w:rsidP="00E04717">
      <w:pPr>
        <w:spacing w:line="360" w:lineRule="auto"/>
        <w:rPr>
          <w:sz w:val="24"/>
          <w:szCs w:val="24"/>
        </w:rPr>
      </w:pPr>
    </w:p>
    <w:p w:rsidR="004153AB" w:rsidRDefault="004153AB" w:rsidP="00E04717">
      <w:pPr>
        <w:spacing w:line="360" w:lineRule="auto"/>
        <w:rPr>
          <w:sz w:val="24"/>
          <w:szCs w:val="24"/>
        </w:rPr>
      </w:pPr>
    </w:p>
    <w:p w:rsidR="004153AB" w:rsidRDefault="004153AB" w:rsidP="00E04717">
      <w:pPr>
        <w:spacing w:line="360" w:lineRule="auto"/>
        <w:rPr>
          <w:sz w:val="24"/>
          <w:szCs w:val="24"/>
        </w:rPr>
      </w:pPr>
    </w:p>
    <w:p w:rsidR="004153AB" w:rsidRDefault="004153AB" w:rsidP="00E04717">
      <w:pPr>
        <w:spacing w:line="360" w:lineRule="auto"/>
        <w:rPr>
          <w:sz w:val="24"/>
          <w:szCs w:val="24"/>
        </w:rPr>
      </w:pPr>
    </w:p>
    <w:p w:rsidR="004153AB" w:rsidRDefault="004153AB" w:rsidP="00E04717">
      <w:pPr>
        <w:spacing w:line="360" w:lineRule="auto"/>
        <w:rPr>
          <w:sz w:val="24"/>
          <w:szCs w:val="24"/>
        </w:rPr>
      </w:pPr>
    </w:p>
    <w:p w:rsidR="00614E52" w:rsidRPr="00740968" w:rsidRDefault="00614E52" w:rsidP="00E04717">
      <w:pPr>
        <w:spacing w:line="360" w:lineRule="auto"/>
        <w:rPr>
          <w:b/>
          <w:sz w:val="24"/>
          <w:szCs w:val="24"/>
        </w:rPr>
      </w:pPr>
      <w:r w:rsidRPr="00740968">
        <w:rPr>
          <w:b/>
          <w:sz w:val="24"/>
          <w:szCs w:val="24"/>
        </w:rPr>
        <w:lastRenderedPageBreak/>
        <w:t>Poglavlje 3 : Ciljevi</w:t>
      </w:r>
      <w:r w:rsidR="00A478F7" w:rsidRPr="00740968">
        <w:rPr>
          <w:b/>
          <w:sz w:val="24"/>
          <w:szCs w:val="24"/>
        </w:rPr>
        <w:t xml:space="preserve"> i Objektiv</w:t>
      </w:r>
      <w:r w:rsidRPr="00740968">
        <w:rPr>
          <w:b/>
          <w:sz w:val="24"/>
          <w:szCs w:val="24"/>
        </w:rPr>
        <w:t xml:space="preserve"> </w:t>
      </w:r>
    </w:p>
    <w:p w:rsidR="00614E52" w:rsidRPr="00740968" w:rsidRDefault="00A478F7" w:rsidP="00E04717">
      <w:pPr>
        <w:spacing w:line="360" w:lineRule="auto"/>
        <w:jc w:val="both"/>
        <w:rPr>
          <w:b/>
          <w:sz w:val="24"/>
          <w:szCs w:val="24"/>
        </w:rPr>
      </w:pPr>
      <w:r w:rsidRPr="00740968">
        <w:rPr>
          <w:b/>
          <w:sz w:val="24"/>
          <w:szCs w:val="24"/>
        </w:rPr>
        <w:t>Cilj</w:t>
      </w:r>
    </w:p>
    <w:p w:rsidR="00054097" w:rsidRPr="00740968" w:rsidRDefault="00614E52" w:rsidP="00E04717">
      <w:pPr>
        <w:spacing w:line="360" w:lineRule="auto"/>
        <w:jc w:val="both"/>
        <w:rPr>
          <w:sz w:val="24"/>
          <w:szCs w:val="24"/>
        </w:rPr>
      </w:pPr>
      <w:r w:rsidRPr="00740968">
        <w:rPr>
          <w:sz w:val="24"/>
          <w:szCs w:val="24"/>
        </w:rPr>
        <w:t>Agencija ima za cilj ili namera razvoja politike koji se odnosi na poboljšanje uspostavljanje i potpuno funkcionisanje arhivske mreže, ljudske resurse, fizičke infrastrukture, prikupljanje arhivske građe, koje su spremne da se preda</w:t>
      </w:r>
      <w:r w:rsidR="00054097" w:rsidRPr="00740968">
        <w:rPr>
          <w:sz w:val="24"/>
          <w:szCs w:val="24"/>
        </w:rPr>
        <w:t>ju</w:t>
      </w:r>
      <w:r w:rsidRPr="00740968">
        <w:rPr>
          <w:sz w:val="24"/>
          <w:szCs w:val="24"/>
        </w:rPr>
        <w:t xml:space="preserve"> arhivu</w:t>
      </w:r>
      <w:r w:rsidR="00054097" w:rsidRPr="00740968">
        <w:rPr>
          <w:sz w:val="24"/>
          <w:szCs w:val="24"/>
        </w:rPr>
        <w:t xml:space="preserve">, </w:t>
      </w:r>
      <w:r w:rsidRPr="00740968">
        <w:rPr>
          <w:sz w:val="24"/>
          <w:szCs w:val="24"/>
        </w:rPr>
        <w:t>digitalizacija dokumenata itd</w:t>
      </w:r>
      <w:r w:rsidR="00054097" w:rsidRPr="00740968">
        <w:rPr>
          <w:sz w:val="24"/>
          <w:szCs w:val="24"/>
        </w:rPr>
        <w:t>..</w:t>
      </w:r>
    </w:p>
    <w:p w:rsidR="00054097" w:rsidRPr="00740968" w:rsidRDefault="00A478F7" w:rsidP="00E04717">
      <w:pPr>
        <w:pStyle w:val="Heading5"/>
        <w:spacing w:line="360" w:lineRule="auto"/>
        <w:rPr>
          <w:sz w:val="24"/>
          <w:szCs w:val="24"/>
        </w:rPr>
      </w:pPr>
      <w:r w:rsidRPr="00740968">
        <w:rPr>
          <w:sz w:val="24"/>
          <w:szCs w:val="24"/>
        </w:rPr>
        <w:t>Objektivi</w:t>
      </w:r>
    </w:p>
    <w:p w:rsidR="00A478F7" w:rsidRPr="00740968" w:rsidRDefault="00A478F7" w:rsidP="00E04717">
      <w:pPr>
        <w:spacing w:line="360" w:lineRule="auto"/>
        <w:jc w:val="both"/>
        <w:rPr>
          <w:sz w:val="24"/>
          <w:szCs w:val="24"/>
        </w:rPr>
      </w:pPr>
      <w:r w:rsidRPr="00740968">
        <w:rPr>
          <w:sz w:val="24"/>
          <w:szCs w:val="24"/>
          <w:lang w:val="sr-Cyrl-ME"/>
        </w:rPr>
        <w:t xml:space="preserve">Nedostatak ljudskih resursa dovela do stanje da </w:t>
      </w:r>
      <w:r w:rsidRPr="00740968">
        <w:rPr>
          <w:sz w:val="24"/>
          <w:szCs w:val="24"/>
        </w:rPr>
        <w:t xml:space="preserve">mi imamo </w:t>
      </w:r>
      <w:r w:rsidR="00A33283">
        <w:rPr>
          <w:sz w:val="24"/>
          <w:szCs w:val="24"/>
        </w:rPr>
        <w:t>48</w:t>
      </w:r>
      <w:r w:rsidRPr="00740968">
        <w:rPr>
          <w:sz w:val="24"/>
          <w:szCs w:val="24"/>
          <w:lang w:val="sr-Cyrl-ME"/>
        </w:rPr>
        <w:t xml:space="preserve"> % arhivske građe neregulisano. Neregulisana građa uvek rizikuje da bude ugrožena.</w:t>
      </w:r>
      <w:r w:rsidRPr="00740968">
        <w:rPr>
          <w:sz w:val="24"/>
          <w:szCs w:val="24"/>
        </w:rPr>
        <w:t xml:space="preserve"> Iako arhivisti DAAK rade sa najvišom normom u regionu, sa trenutnim osobljem nije moguce stici korak da popravi ovu situaciju.</w:t>
      </w:r>
    </w:p>
    <w:p w:rsidR="00A478F7" w:rsidRPr="00740968" w:rsidRDefault="00A478F7" w:rsidP="00E04717">
      <w:pPr>
        <w:spacing w:line="360" w:lineRule="auto"/>
        <w:jc w:val="both"/>
        <w:rPr>
          <w:sz w:val="24"/>
          <w:szCs w:val="24"/>
          <w:lang w:val="sr-Cyrl-ME"/>
        </w:rPr>
      </w:pPr>
      <w:r w:rsidRPr="00740968">
        <w:rPr>
          <w:sz w:val="24"/>
          <w:szCs w:val="24"/>
          <w:lang w:val="sr-Cyrl-ME"/>
        </w:rPr>
        <w:t>Stoga, cilj za ostvarivanje misije arhiva je:</w:t>
      </w:r>
    </w:p>
    <w:p w:rsidR="00A478F7" w:rsidRPr="00740968" w:rsidRDefault="00A478F7" w:rsidP="00E04717">
      <w:pPr>
        <w:spacing w:line="360" w:lineRule="auto"/>
        <w:jc w:val="both"/>
        <w:rPr>
          <w:sz w:val="24"/>
          <w:szCs w:val="24"/>
          <w:lang w:val="sr-Cyrl-ME"/>
        </w:rPr>
      </w:pPr>
      <w:r w:rsidRPr="00740968">
        <w:rPr>
          <w:b/>
          <w:sz w:val="24"/>
          <w:szCs w:val="24"/>
          <w:lang w:val="sr-Cyrl-ME"/>
        </w:rPr>
        <w:t>Nadzor, praćanje upravljanje dokumentacije</w:t>
      </w:r>
      <w:r w:rsidRPr="00740968">
        <w:rPr>
          <w:sz w:val="24"/>
          <w:szCs w:val="24"/>
          <w:lang w:val="sr-Cyrl-ME"/>
        </w:rPr>
        <w:t xml:space="preserve"> u regjistraturama ( stvaratelji fondova) i nadležnosti da dostave primjedbe, predloge i preporuke uključujući izrecivanje kaznenih mera za njihov neuspeh.</w:t>
      </w:r>
    </w:p>
    <w:p w:rsidR="00ED0361" w:rsidRPr="00ED0361" w:rsidRDefault="00ED0361" w:rsidP="00E04717">
      <w:pPr>
        <w:spacing w:after="160" w:line="360" w:lineRule="auto"/>
        <w:jc w:val="both"/>
        <w:rPr>
          <w:rFonts w:eastAsiaTheme="minorHAnsi"/>
          <w:sz w:val="24"/>
          <w:szCs w:val="24"/>
          <w:lang w:val="sr-Cyrl-ME"/>
        </w:rPr>
      </w:pPr>
      <w:r w:rsidRPr="00ED0361">
        <w:rPr>
          <w:rFonts w:eastAsiaTheme="minorHAnsi"/>
          <w:b/>
          <w:sz w:val="24"/>
          <w:szCs w:val="24"/>
          <w:lang w:val="sr-Cyrl-ME"/>
        </w:rPr>
        <w:t>Povećanje broja stručnog osoblja</w:t>
      </w:r>
      <w:r w:rsidRPr="00ED0361">
        <w:rPr>
          <w:rFonts w:eastAsiaTheme="minorHAnsi"/>
          <w:sz w:val="24"/>
          <w:szCs w:val="24"/>
          <w:lang w:val="sr-Cyrl-ME"/>
        </w:rPr>
        <w:t xml:space="preserve"> - koji će evidentirati, sredivati, sistemovati i razraditi dokumente arhivskih fondova i zbirke.</w:t>
      </w:r>
    </w:p>
    <w:p w:rsidR="00ED0361" w:rsidRPr="00ED0361" w:rsidRDefault="00ED0361" w:rsidP="00E04717">
      <w:pPr>
        <w:spacing w:after="160" w:line="360" w:lineRule="auto"/>
        <w:jc w:val="both"/>
        <w:rPr>
          <w:rFonts w:eastAsiaTheme="minorHAnsi"/>
          <w:sz w:val="24"/>
          <w:szCs w:val="24"/>
          <w:lang w:val="sr-Cyrl-ME"/>
        </w:rPr>
      </w:pPr>
      <w:r w:rsidRPr="00ED0361">
        <w:rPr>
          <w:rFonts w:eastAsiaTheme="minorHAnsi"/>
          <w:b/>
          <w:sz w:val="24"/>
          <w:szCs w:val="24"/>
          <w:lang w:val="sr-Cyrl-ME"/>
        </w:rPr>
        <w:t>Poboljšanje fizičke infrastrukture</w:t>
      </w:r>
      <w:r w:rsidRPr="00ED0361">
        <w:rPr>
          <w:rFonts w:eastAsiaTheme="minorHAnsi"/>
          <w:sz w:val="24"/>
          <w:szCs w:val="24"/>
          <w:lang w:val="sr-Cyrl-ME"/>
        </w:rPr>
        <w:t xml:space="preserve"> - da bi postigli standarde ocuvanja dokumenta i da bi ispunili međunarodne standarde fizičkog ocuvanja dokumenata je više nego što je potrebno da se stvore uslovi za fizičku infrastrukturu za zaštitu i očuvanje arhivske građe</w:t>
      </w:r>
      <w:r w:rsidRPr="00740968">
        <w:rPr>
          <w:rFonts w:eastAsiaTheme="minorHAnsi"/>
          <w:sz w:val="24"/>
          <w:szCs w:val="24"/>
        </w:rPr>
        <w:t>( dovolni prostori, aklimatizacija, zastitni sistem od pozara, police, itd.)</w:t>
      </w:r>
      <w:r w:rsidRPr="00ED0361">
        <w:rPr>
          <w:rFonts w:eastAsiaTheme="minorHAnsi"/>
          <w:sz w:val="24"/>
          <w:szCs w:val="24"/>
          <w:lang w:val="sr-Cyrl-ME"/>
        </w:rPr>
        <w:t>.</w:t>
      </w:r>
    </w:p>
    <w:p w:rsidR="00ED0361" w:rsidRPr="00ED0361" w:rsidRDefault="00ED0361" w:rsidP="00E04717">
      <w:pPr>
        <w:spacing w:after="160" w:line="360" w:lineRule="auto"/>
        <w:jc w:val="both"/>
        <w:rPr>
          <w:rFonts w:eastAsiaTheme="minorHAnsi"/>
          <w:sz w:val="24"/>
          <w:szCs w:val="24"/>
          <w:lang w:val="sr-Cyrl-ME"/>
        </w:rPr>
      </w:pPr>
      <w:r w:rsidRPr="00ED0361">
        <w:rPr>
          <w:rFonts w:eastAsiaTheme="minorHAnsi"/>
          <w:b/>
          <w:sz w:val="24"/>
          <w:szCs w:val="24"/>
          <w:lang w:val="sr-Cyrl-ME"/>
        </w:rPr>
        <w:t>Digitalizacija arhivske građe</w:t>
      </w:r>
      <w:r w:rsidRPr="00ED0361">
        <w:rPr>
          <w:rFonts w:eastAsiaTheme="minorHAnsi"/>
          <w:sz w:val="24"/>
          <w:szCs w:val="24"/>
          <w:lang w:val="sr-Cyrl-ME"/>
        </w:rPr>
        <w:t xml:space="preserve"> - da bi bili bliže građana i rastući zahtjevi naucnih i institucionalnih istraživača neophodno je i upotreba savremenih sredstava informacione tehnologije koja bi olakšala znatno razmjenu dokumenata sa međunarodnim arhivima, korišćenje informacija koje pružaju dokumenti, i  jednako uticati i na njihovo fizičko čuvanje od mogućeg fizičkog uništenja, takođe bi povećao efikasnost korišćenja arhivske građe od strane istraživača.</w:t>
      </w:r>
    </w:p>
    <w:p w:rsidR="00A81507" w:rsidRDefault="00A81507" w:rsidP="00E04717">
      <w:pPr>
        <w:spacing w:after="0" w:line="360" w:lineRule="auto"/>
        <w:jc w:val="both"/>
        <w:rPr>
          <w:sz w:val="24"/>
          <w:szCs w:val="24"/>
        </w:rPr>
      </w:pPr>
    </w:p>
    <w:p w:rsidR="00122CB1" w:rsidRDefault="00122CB1" w:rsidP="00E04717">
      <w:pPr>
        <w:spacing w:after="0" w:line="360" w:lineRule="auto"/>
        <w:jc w:val="both"/>
        <w:rPr>
          <w:sz w:val="24"/>
          <w:szCs w:val="24"/>
        </w:rPr>
      </w:pPr>
    </w:p>
    <w:p w:rsidR="00122CB1" w:rsidRPr="00740968" w:rsidRDefault="00122CB1" w:rsidP="00E04717">
      <w:pPr>
        <w:spacing w:after="0" w:line="360" w:lineRule="auto"/>
        <w:jc w:val="both"/>
        <w:rPr>
          <w:sz w:val="24"/>
          <w:szCs w:val="24"/>
        </w:rPr>
      </w:pPr>
    </w:p>
    <w:p w:rsidR="009D1E82" w:rsidRPr="00740968" w:rsidRDefault="009D1E82" w:rsidP="00E04717">
      <w:pPr>
        <w:spacing w:after="0" w:line="360" w:lineRule="auto"/>
        <w:jc w:val="both"/>
        <w:rPr>
          <w:sz w:val="24"/>
          <w:szCs w:val="24"/>
        </w:rPr>
      </w:pPr>
    </w:p>
    <w:p w:rsidR="003B2A66" w:rsidRPr="00740968" w:rsidRDefault="003B2A66" w:rsidP="00E04717">
      <w:pPr>
        <w:tabs>
          <w:tab w:val="left" w:pos="2685"/>
        </w:tabs>
        <w:spacing w:line="360" w:lineRule="auto"/>
        <w:rPr>
          <w:b/>
          <w:sz w:val="24"/>
          <w:szCs w:val="24"/>
        </w:rPr>
      </w:pPr>
      <w:r w:rsidRPr="00740968">
        <w:rPr>
          <w:b/>
          <w:sz w:val="24"/>
          <w:szCs w:val="24"/>
        </w:rPr>
        <w:lastRenderedPageBreak/>
        <w:t>Poglavlje 4 : Opcije</w:t>
      </w:r>
      <w:r w:rsidRPr="00740968">
        <w:rPr>
          <w:b/>
          <w:sz w:val="24"/>
          <w:szCs w:val="24"/>
        </w:rPr>
        <w:tab/>
      </w:r>
    </w:p>
    <w:p w:rsidR="00A81507" w:rsidRPr="00740968" w:rsidRDefault="003B2A66" w:rsidP="00E04717">
      <w:pPr>
        <w:spacing w:after="0" w:line="360" w:lineRule="auto"/>
        <w:rPr>
          <w:b/>
          <w:sz w:val="24"/>
          <w:szCs w:val="24"/>
        </w:rPr>
      </w:pPr>
      <w:r w:rsidRPr="00740968">
        <w:rPr>
          <w:b/>
          <w:sz w:val="24"/>
          <w:szCs w:val="24"/>
        </w:rPr>
        <w:t xml:space="preserve">Opcija 1 : </w:t>
      </w:r>
      <w:r w:rsidR="00995A49" w:rsidRPr="00740968">
        <w:rPr>
          <w:b/>
          <w:sz w:val="24"/>
          <w:szCs w:val="24"/>
        </w:rPr>
        <w:t>Opcija s</w:t>
      </w:r>
      <w:r w:rsidRPr="00740968">
        <w:rPr>
          <w:b/>
          <w:sz w:val="24"/>
          <w:szCs w:val="24"/>
        </w:rPr>
        <w:t xml:space="preserve">tatus </w:t>
      </w:r>
      <w:r w:rsidR="00995A49" w:rsidRPr="00740968">
        <w:rPr>
          <w:b/>
          <w:sz w:val="24"/>
          <w:szCs w:val="24"/>
        </w:rPr>
        <w:t>q</w:t>
      </w:r>
      <w:r w:rsidRPr="00740968">
        <w:rPr>
          <w:b/>
          <w:sz w:val="24"/>
          <w:szCs w:val="24"/>
        </w:rPr>
        <w:t>uo ( bez promena)</w:t>
      </w:r>
    </w:p>
    <w:p w:rsidR="003B2A66" w:rsidRPr="00740968" w:rsidRDefault="003B2A66" w:rsidP="00E04717">
      <w:pPr>
        <w:spacing w:line="360" w:lineRule="auto"/>
        <w:jc w:val="both"/>
        <w:rPr>
          <w:b/>
          <w:sz w:val="24"/>
          <w:szCs w:val="24"/>
        </w:rPr>
      </w:pPr>
      <w:r w:rsidRPr="00740968">
        <w:rPr>
          <w:sz w:val="24"/>
          <w:szCs w:val="24"/>
        </w:rPr>
        <w:t xml:space="preserve">Sa nastavkom ove situacije dodatno će </w:t>
      </w:r>
      <w:r w:rsidR="00995A49" w:rsidRPr="00740968">
        <w:rPr>
          <w:sz w:val="24"/>
          <w:szCs w:val="24"/>
        </w:rPr>
        <w:t xml:space="preserve">se </w:t>
      </w:r>
      <w:r w:rsidRPr="00740968">
        <w:rPr>
          <w:sz w:val="24"/>
          <w:szCs w:val="24"/>
        </w:rPr>
        <w:t xml:space="preserve">produbiti probleme u upravljanju i bolju funkcionalnost arhivske delatnosti na Kosovu. </w:t>
      </w:r>
      <w:r w:rsidR="009D1E82" w:rsidRPr="00740968">
        <w:rPr>
          <w:sz w:val="24"/>
          <w:szCs w:val="24"/>
        </w:rPr>
        <w:t>N</w:t>
      </w:r>
      <w:r w:rsidR="009D1E82" w:rsidRPr="00740968">
        <w:rPr>
          <w:sz w:val="24"/>
          <w:szCs w:val="24"/>
          <w:lang w:val="sr-Cyrl-ME"/>
        </w:rPr>
        <w:t xml:space="preserve">edostatak Preporučnog/ Savetodavnog Organa za Arhive; nedostatak kaznene odredbe; nedostatak Odredbe koja srediva uvoz-izvoz arhivskih dokumenata; nedostatak Odredbe o kupovini arhivske građe; očuvanje dokumentacije na vreme i pod posebnim i izvanrednim okolnostima; nedostatak </w:t>
      </w:r>
      <w:r w:rsidR="00A33283">
        <w:rPr>
          <w:sz w:val="24"/>
          <w:szCs w:val="24"/>
        </w:rPr>
        <w:t>pod b</w:t>
      </w:r>
      <w:r w:rsidR="009D1E82" w:rsidRPr="00740968">
        <w:rPr>
          <w:sz w:val="24"/>
          <w:szCs w:val="24"/>
          <w:lang w:val="sr-Cyrl-ME"/>
        </w:rPr>
        <w:t xml:space="preserve">udžetskog </w:t>
      </w:r>
      <w:r w:rsidR="00A33283">
        <w:rPr>
          <w:sz w:val="24"/>
          <w:szCs w:val="24"/>
        </w:rPr>
        <w:t>k</w:t>
      </w:r>
      <w:r w:rsidR="009D1E82" w:rsidRPr="00740968">
        <w:rPr>
          <w:sz w:val="24"/>
          <w:szCs w:val="24"/>
          <w:lang w:val="sr-Cyrl-ME"/>
        </w:rPr>
        <w:t xml:space="preserve">oda </w:t>
      </w:r>
      <w:r w:rsidR="00A33283">
        <w:rPr>
          <w:sz w:val="24"/>
          <w:szCs w:val="24"/>
        </w:rPr>
        <w:t>za neplanirane i vanredne prihode DAAK</w:t>
      </w:r>
      <w:r w:rsidR="009D1E82" w:rsidRPr="00740968">
        <w:rPr>
          <w:sz w:val="24"/>
          <w:szCs w:val="24"/>
          <w:lang w:val="sr-Cyrl-ME"/>
        </w:rPr>
        <w:t xml:space="preserve">; licenciranje zanimanje Arhivista; kompetencije stvaratelja fondova iz lokalne i centralne vlasti; definiranje arhivske mreže zakonom; promena imena Agencije, od Državna Agencija Arhiva Kosova ( DAAK ), u Arhivska Agencija Države Kosova ( AADK ), napravi se sa ciljem da se ne duplifikuju skraćenice sa Akademijom Nauka i Umetnosti  Kosova, </w:t>
      </w:r>
      <w:r w:rsidR="009D1E82" w:rsidRPr="00740968">
        <w:rPr>
          <w:sz w:val="24"/>
          <w:szCs w:val="24"/>
        </w:rPr>
        <w:t xml:space="preserve">ce uticati na </w:t>
      </w:r>
      <w:r w:rsidR="00995A49" w:rsidRPr="00740968">
        <w:rPr>
          <w:sz w:val="24"/>
          <w:szCs w:val="24"/>
        </w:rPr>
        <w:t>povećan</w:t>
      </w:r>
      <w:r w:rsidR="009D1E82" w:rsidRPr="00740968">
        <w:rPr>
          <w:sz w:val="24"/>
          <w:szCs w:val="24"/>
        </w:rPr>
        <w:t>je</w:t>
      </w:r>
      <w:r w:rsidR="00995A49" w:rsidRPr="00740968">
        <w:rPr>
          <w:sz w:val="24"/>
          <w:szCs w:val="24"/>
        </w:rPr>
        <w:t xml:space="preserve"> procenata </w:t>
      </w:r>
      <w:r w:rsidR="009D1E82" w:rsidRPr="00740968">
        <w:rPr>
          <w:sz w:val="24"/>
          <w:szCs w:val="24"/>
        </w:rPr>
        <w:t xml:space="preserve">broj </w:t>
      </w:r>
      <w:r w:rsidR="00995A49" w:rsidRPr="00740968">
        <w:rPr>
          <w:sz w:val="24"/>
          <w:szCs w:val="24"/>
        </w:rPr>
        <w:t xml:space="preserve">ne obrađivanog </w:t>
      </w:r>
      <w:r w:rsidRPr="00740968">
        <w:rPr>
          <w:sz w:val="24"/>
          <w:szCs w:val="24"/>
        </w:rPr>
        <w:t>dokumenata</w:t>
      </w:r>
      <w:r w:rsidR="00995A49" w:rsidRPr="00740968">
        <w:rPr>
          <w:sz w:val="24"/>
          <w:szCs w:val="24"/>
        </w:rPr>
        <w:t>,</w:t>
      </w:r>
      <w:r w:rsidRPr="00740968">
        <w:rPr>
          <w:sz w:val="24"/>
          <w:szCs w:val="24"/>
        </w:rPr>
        <w:t xml:space="preserve"> </w:t>
      </w:r>
      <w:r w:rsidR="00995A49" w:rsidRPr="00740968">
        <w:rPr>
          <w:sz w:val="24"/>
          <w:szCs w:val="24"/>
        </w:rPr>
        <w:t xml:space="preserve">njeno </w:t>
      </w:r>
      <w:r w:rsidRPr="00740968">
        <w:rPr>
          <w:sz w:val="24"/>
          <w:szCs w:val="24"/>
        </w:rPr>
        <w:t>dalj</w:t>
      </w:r>
      <w:r w:rsidR="00995A49" w:rsidRPr="00740968">
        <w:rPr>
          <w:sz w:val="24"/>
          <w:szCs w:val="24"/>
        </w:rPr>
        <w:t>e ostecenje,</w:t>
      </w:r>
      <w:r w:rsidRPr="00740968">
        <w:rPr>
          <w:sz w:val="24"/>
          <w:szCs w:val="24"/>
        </w:rPr>
        <w:t xml:space="preserve"> nemogućnosti prihvatanja dokumenata koji su </w:t>
      </w:r>
      <w:r w:rsidR="00995A49" w:rsidRPr="00740968">
        <w:rPr>
          <w:sz w:val="24"/>
          <w:szCs w:val="24"/>
        </w:rPr>
        <w:t>dostigli ro</w:t>
      </w:r>
      <w:r w:rsidR="009D1E82" w:rsidRPr="00740968">
        <w:rPr>
          <w:sz w:val="24"/>
          <w:szCs w:val="24"/>
        </w:rPr>
        <w:t>k</w:t>
      </w:r>
      <w:r w:rsidR="00995A49" w:rsidRPr="00740968">
        <w:rPr>
          <w:sz w:val="24"/>
          <w:szCs w:val="24"/>
        </w:rPr>
        <w:t xml:space="preserve"> </w:t>
      </w:r>
      <w:r w:rsidRPr="00740968">
        <w:rPr>
          <w:sz w:val="24"/>
          <w:szCs w:val="24"/>
        </w:rPr>
        <w:t>po zakonu</w:t>
      </w:r>
      <w:r w:rsidR="00995A49" w:rsidRPr="00740968">
        <w:rPr>
          <w:sz w:val="24"/>
          <w:szCs w:val="24"/>
        </w:rPr>
        <w:t>,</w:t>
      </w:r>
      <w:r w:rsidRPr="00740968">
        <w:rPr>
          <w:sz w:val="24"/>
          <w:szCs w:val="24"/>
        </w:rPr>
        <w:t xml:space="preserve"> zbog nedostatka prostora i ljudski resursi. </w:t>
      </w:r>
      <w:r w:rsidR="00995A49" w:rsidRPr="00740968">
        <w:rPr>
          <w:sz w:val="24"/>
          <w:szCs w:val="24"/>
        </w:rPr>
        <w:t xml:space="preserve">Ne </w:t>
      </w:r>
      <w:r w:rsidR="009D1E82" w:rsidRPr="00740968">
        <w:rPr>
          <w:sz w:val="24"/>
          <w:szCs w:val="24"/>
        </w:rPr>
        <w:t>iz</w:t>
      </w:r>
      <w:r w:rsidR="00995A49" w:rsidRPr="00740968">
        <w:rPr>
          <w:sz w:val="24"/>
          <w:szCs w:val="24"/>
        </w:rPr>
        <w:t>mj</w:t>
      </w:r>
      <w:r w:rsidR="009D1E82" w:rsidRPr="00740968">
        <w:rPr>
          <w:sz w:val="24"/>
          <w:szCs w:val="24"/>
        </w:rPr>
        <w:t>e</w:t>
      </w:r>
      <w:r w:rsidR="00995A49" w:rsidRPr="00740968">
        <w:rPr>
          <w:sz w:val="24"/>
          <w:szCs w:val="24"/>
        </w:rPr>
        <w:t>n</w:t>
      </w:r>
      <w:r w:rsidR="009D1E82" w:rsidRPr="00740968">
        <w:rPr>
          <w:sz w:val="24"/>
          <w:szCs w:val="24"/>
        </w:rPr>
        <w:t>a</w:t>
      </w:r>
      <w:r w:rsidRPr="00740968">
        <w:rPr>
          <w:sz w:val="24"/>
          <w:szCs w:val="24"/>
        </w:rPr>
        <w:t xml:space="preserve"> </w:t>
      </w:r>
      <w:r w:rsidR="00995A49" w:rsidRPr="00740968">
        <w:rPr>
          <w:sz w:val="24"/>
          <w:szCs w:val="24"/>
        </w:rPr>
        <w:t>Z</w:t>
      </w:r>
      <w:r w:rsidRPr="00740968">
        <w:rPr>
          <w:sz w:val="24"/>
          <w:szCs w:val="24"/>
        </w:rPr>
        <w:t>akon</w:t>
      </w:r>
      <w:r w:rsidR="00995A49" w:rsidRPr="00740968">
        <w:rPr>
          <w:sz w:val="24"/>
          <w:szCs w:val="24"/>
        </w:rPr>
        <w:t>a</w:t>
      </w:r>
      <w:r w:rsidRPr="00740968">
        <w:rPr>
          <w:sz w:val="24"/>
          <w:szCs w:val="24"/>
        </w:rPr>
        <w:t>, produbi</w:t>
      </w:r>
      <w:r w:rsidR="00995A49" w:rsidRPr="00740968">
        <w:rPr>
          <w:sz w:val="24"/>
          <w:szCs w:val="24"/>
        </w:rPr>
        <w:t>ce</w:t>
      </w:r>
      <w:r w:rsidRPr="00740968">
        <w:rPr>
          <w:sz w:val="24"/>
          <w:szCs w:val="24"/>
        </w:rPr>
        <w:t xml:space="preserve"> i </w:t>
      </w:r>
      <w:r w:rsidR="009D1E82" w:rsidRPr="00740968">
        <w:rPr>
          <w:sz w:val="24"/>
          <w:szCs w:val="24"/>
        </w:rPr>
        <w:t>pogoršati sadašnje stanje arhiva</w:t>
      </w:r>
      <w:r w:rsidRPr="00740968">
        <w:rPr>
          <w:sz w:val="24"/>
          <w:szCs w:val="24"/>
        </w:rPr>
        <w:t>.</w:t>
      </w:r>
    </w:p>
    <w:p w:rsidR="00A81507" w:rsidRPr="00740968" w:rsidRDefault="00A81507" w:rsidP="00E04717">
      <w:pPr>
        <w:spacing w:line="360" w:lineRule="auto"/>
        <w:rPr>
          <w:b/>
          <w:sz w:val="24"/>
          <w:szCs w:val="24"/>
        </w:rPr>
      </w:pPr>
    </w:p>
    <w:p w:rsidR="00995A49" w:rsidRPr="00740968" w:rsidRDefault="00995A49" w:rsidP="00E04717">
      <w:pPr>
        <w:spacing w:line="360" w:lineRule="auto"/>
        <w:rPr>
          <w:sz w:val="24"/>
          <w:szCs w:val="24"/>
        </w:rPr>
      </w:pPr>
      <w:r w:rsidRPr="00740968">
        <w:rPr>
          <w:b/>
          <w:sz w:val="24"/>
          <w:szCs w:val="24"/>
        </w:rPr>
        <w:t>Opcija 2 : Promjena postojeće politike</w:t>
      </w:r>
      <w:r w:rsidRPr="00740968">
        <w:rPr>
          <w:sz w:val="24"/>
          <w:szCs w:val="24"/>
        </w:rPr>
        <w:t xml:space="preserve"> </w:t>
      </w:r>
    </w:p>
    <w:p w:rsidR="00995A49" w:rsidRPr="00740968" w:rsidRDefault="00995A49" w:rsidP="00E04717">
      <w:pPr>
        <w:spacing w:line="360" w:lineRule="auto"/>
        <w:jc w:val="both"/>
        <w:rPr>
          <w:sz w:val="24"/>
          <w:szCs w:val="24"/>
        </w:rPr>
      </w:pPr>
      <w:r w:rsidRPr="00740968">
        <w:rPr>
          <w:sz w:val="24"/>
          <w:szCs w:val="24"/>
        </w:rPr>
        <w:t>Postojeća politika može se promjeniti sa izmenom-dopunom postojeceg Zakona, sa definisanjem dodatne odredbe koje regulišu oblast arhivske delatnosti.</w:t>
      </w:r>
    </w:p>
    <w:p w:rsidR="00995A49" w:rsidRPr="00740968" w:rsidRDefault="00995A49" w:rsidP="00E04717">
      <w:pPr>
        <w:spacing w:line="360" w:lineRule="auto"/>
        <w:jc w:val="both"/>
        <w:rPr>
          <w:sz w:val="24"/>
          <w:szCs w:val="24"/>
        </w:rPr>
      </w:pPr>
      <w:r w:rsidRPr="00740968">
        <w:rPr>
          <w:sz w:val="24"/>
          <w:szCs w:val="24"/>
        </w:rPr>
        <w:t xml:space="preserve"> Izmena- dopuna Zakona sadržice sledeće odredbe:</w:t>
      </w:r>
    </w:p>
    <w:p w:rsidR="009D1E82" w:rsidRPr="002877DE" w:rsidRDefault="002877DE" w:rsidP="00E04717">
      <w:pPr>
        <w:spacing w:after="0" w:line="360" w:lineRule="auto"/>
        <w:rPr>
          <w:rFonts w:eastAsiaTheme="minorHAnsi"/>
          <w:sz w:val="24"/>
          <w:szCs w:val="24"/>
        </w:rPr>
      </w:pPr>
      <w:r>
        <w:rPr>
          <w:b/>
          <w:sz w:val="24"/>
          <w:szCs w:val="24"/>
        </w:rPr>
        <w:t xml:space="preserve">- </w:t>
      </w:r>
      <w:r w:rsidR="00995A49" w:rsidRPr="002877DE">
        <w:rPr>
          <w:b/>
          <w:sz w:val="24"/>
          <w:szCs w:val="24"/>
        </w:rPr>
        <w:t>Arhivska mreža Republike Kosova će se sast</w:t>
      </w:r>
      <w:r w:rsidR="009F2DA9" w:rsidRPr="002877DE">
        <w:rPr>
          <w:b/>
          <w:sz w:val="24"/>
          <w:szCs w:val="24"/>
        </w:rPr>
        <w:t>avlj</w:t>
      </w:r>
      <w:r w:rsidR="00995A49" w:rsidRPr="002877DE">
        <w:rPr>
          <w:b/>
          <w:sz w:val="24"/>
          <w:szCs w:val="24"/>
        </w:rPr>
        <w:t xml:space="preserve">ati od </w:t>
      </w:r>
      <w:r w:rsidR="00995A49" w:rsidRPr="002877DE">
        <w:rPr>
          <w:sz w:val="24"/>
          <w:szCs w:val="24"/>
        </w:rPr>
        <w:t xml:space="preserve">: Državne </w:t>
      </w:r>
      <w:r w:rsidR="009F2DA9" w:rsidRPr="002877DE">
        <w:rPr>
          <w:sz w:val="24"/>
          <w:szCs w:val="24"/>
        </w:rPr>
        <w:t>A</w:t>
      </w:r>
      <w:r w:rsidR="00995A49" w:rsidRPr="002877DE">
        <w:rPr>
          <w:sz w:val="24"/>
          <w:szCs w:val="24"/>
        </w:rPr>
        <w:t xml:space="preserve">gencije </w:t>
      </w:r>
      <w:r w:rsidR="009F2DA9" w:rsidRPr="002877DE">
        <w:rPr>
          <w:sz w:val="24"/>
          <w:szCs w:val="24"/>
        </w:rPr>
        <w:t>A</w:t>
      </w:r>
      <w:r w:rsidR="00995A49" w:rsidRPr="002877DE">
        <w:rPr>
          <w:sz w:val="24"/>
          <w:szCs w:val="24"/>
        </w:rPr>
        <w:t xml:space="preserve">rhiva Kosova, </w:t>
      </w:r>
      <w:r w:rsidR="009F2DA9" w:rsidRPr="002877DE">
        <w:rPr>
          <w:sz w:val="24"/>
          <w:szCs w:val="24"/>
        </w:rPr>
        <w:t>Meduopstinske</w:t>
      </w:r>
      <w:r w:rsidR="00995A49" w:rsidRPr="002877DE">
        <w:rPr>
          <w:sz w:val="24"/>
          <w:szCs w:val="24"/>
        </w:rPr>
        <w:t xml:space="preserve"> </w:t>
      </w:r>
      <w:r w:rsidR="009F2DA9" w:rsidRPr="002877DE">
        <w:rPr>
          <w:sz w:val="24"/>
          <w:szCs w:val="24"/>
        </w:rPr>
        <w:t>A</w:t>
      </w:r>
      <w:r w:rsidR="00995A49" w:rsidRPr="002877DE">
        <w:rPr>
          <w:sz w:val="24"/>
          <w:szCs w:val="24"/>
        </w:rPr>
        <w:t xml:space="preserve">rhive, </w:t>
      </w:r>
      <w:r w:rsidR="009F2DA9" w:rsidRPr="002877DE">
        <w:rPr>
          <w:sz w:val="24"/>
          <w:szCs w:val="24"/>
        </w:rPr>
        <w:t>A</w:t>
      </w:r>
      <w:r w:rsidR="00995A49" w:rsidRPr="002877DE">
        <w:rPr>
          <w:sz w:val="24"/>
          <w:szCs w:val="24"/>
        </w:rPr>
        <w:t>rhiv</w:t>
      </w:r>
      <w:r w:rsidR="009F2DA9" w:rsidRPr="002877DE">
        <w:rPr>
          <w:sz w:val="24"/>
          <w:szCs w:val="24"/>
        </w:rPr>
        <w:t>i</w:t>
      </w:r>
      <w:r w:rsidR="00995A49" w:rsidRPr="002877DE">
        <w:rPr>
          <w:sz w:val="24"/>
          <w:szCs w:val="24"/>
        </w:rPr>
        <w:t xml:space="preserve"> javnih i privatnih institucija, </w:t>
      </w:r>
      <w:r w:rsidR="009F2DA9" w:rsidRPr="002877DE">
        <w:rPr>
          <w:sz w:val="24"/>
          <w:szCs w:val="24"/>
        </w:rPr>
        <w:t>Specijalni</w:t>
      </w:r>
      <w:r w:rsidR="009D1E82" w:rsidRPr="002877DE">
        <w:rPr>
          <w:sz w:val="24"/>
          <w:szCs w:val="24"/>
        </w:rPr>
        <w:t xml:space="preserve"> Arhivi, P</w:t>
      </w:r>
      <w:r w:rsidR="009F2DA9" w:rsidRPr="002877DE">
        <w:rPr>
          <w:sz w:val="24"/>
          <w:szCs w:val="24"/>
        </w:rPr>
        <w:t>rivatni A</w:t>
      </w:r>
      <w:r w:rsidR="00995A49" w:rsidRPr="002877DE">
        <w:rPr>
          <w:sz w:val="24"/>
          <w:szCs w:val="24"/>
        </w:rPr>
        <w:t>rhivi</w:t>
      </w:r>
      <w:r w:rsidR="009D1E82" w:rsidRPr="002877DE">
        <w:rPr>
          <w:sz w:val="24"/>
          <w:szCs w:val="24"/>
        </w:rPr>
        <w:t>, i o</w:t>
      </w:r>
      <w:r w:rsidR="009D1E82" w:rsidRPr="002877DE">
        <w:rPr>
          <w:rFonts w:eastAsiaTheme="minorHAnsi"/>
          <w:sz w:val="24"/>
          <w:szCs w:val="24"/>
        </w:rPr>
        <w:t>dređene institucije sa članom 9, stav 2, Zakona 04 / L -088 , za Državne Arhive.</w:t>
      </w:r>
    </w:p>
    <w:p w:rsidR="009F2DA9" w:rsidRPr="00740968" w:rsidRDefault="009F2DA9" w:rsidP="00E04717">
      <w:pPr>
        <w:spacing w:after="0" w:line="360" w:lineRule="auto"/>
        <w:jc w:val="both"/>
        <w:rPr>
          <w:sz w:val="24"/>
          <w:szCs w:val="24"/>
        </w:rPr>
      </w:pPr>
      <w:r w:rsidRPr="00740968">
        <w:rPr>
          <w:sz w:val="24"/>
          <w:szCs w:val="24"/>
        </w:rPr>
        <w:t>Agencija je najviši organ arhivske mreže Kosova, centralna institucija koja deluje kao organ vlade, koja organizuje, usmerava i kontroliše sve arhivske delatnosti u cjelu arhivsku mrežu u zemlji.</w:t>
      </w:r>
    </w:p>
    <w:p w:rsidR="009F2DA9" w:rsidRPr="00740968" w:rsidRDefault="009F2DA9" w:rsidP="00E04717">
      <w:pPr>
        <w:spacing w:after="0" w:line="360" w:lineRule="auto"/>
        <w:jc w:val="both"/>
        <w:rPr>
          <w:sz w:val="24"/>
          <w:szCs w:val="24"/>
        </w:rPr>
      </w:pPr>
      <w:r w:rsidRPr="00740968">
        <w:rPr>
          <w:sz w:val="24"/>
          <w:szCs w:val="24"/>
        </w:rPr>
        <w:t>Agencija čuva, štiti i upravlja arhivsku gradu institucija, organa i javnih organizacija, pravnih i fizičkih lica, porodicne i drugih subjekata, koje su dostavljene u Agenciji.</w:t>
      </w:r>
    </w:p>
    <w:p w:rsidR="009F2DA9" w:rsidRPr="00740968" w:rsidRDefault="009F2DA9" w:rsidP="00E04717">
      <w:pPr>
        <w:spacing w:line="360" w:lineRule="auto"/>
        <w:jc w:val="both"/>
        <w:rPr>
          <w:sz w:val="24"/>
          <w:szCs w:val="24"/>
        </w:rPr>
      </w:pPr>
      <w:r w:rsidRPr="00740968">
        <w:rPr>
          <w:sz w:val="24"/>
          <w:szCs w:val="24"/>
        </w:rPr>
        <w:lastRenderedPageBreak/>
        <w:t>U sastavlju i direktnom administrativnom i profesionalnom podredenju Agencije su Meduopstinski Arhivi u Prištini , Mitrovicu, Peći, Đakovici, Prizrenu, Gnjilanu,</w:t>
      </w:r>
      <w:r w:rsidR="00480774">
        <w:rPr>
          <w:sz w:val="24"/>
          <w:szCs w:val="24"/>
        </w:rPr>
        <w:t xml:space="preserve"> takodje kao neposredna potreba planiramo osnivanje Meduopstinskog Arhiva u Urosevac</w:t>
      </w:r>
      <w:r w:rsidRPr="00740968">
        <w:rPr>
          <w:sz w:val="24"/>
          <w:szCs w:val="24"/>
        </w:rPr>
        <w:t xml:space="preserve">. </w:t>
      </w:r>
      <w:r w:rsidR="00E24300" w:rsidRPr="00740968">
        <w:rPr>
          <w:sz w:val="24"/>
          <w:szCs w:val="24"/>
        </w:rPr>
        <w:t>Specialn</w:t>
      </w:r>
      <w:r w:rsidR="009D1E82" w:rsidRPr="00740968">
        <w:rPr>
          <w:sz w:val="24"/>
          <w:szCs w:val="24"/>
        </w:rPr>
        <w:t>i</w:t>
      </w:r>
      <w:r w:rsidRPr="00740968">
        <w:rPr>
          <w:sz w:val="24"/>
          <w:szCs w:val="24"/>
        </w:rPr>
        <w:t xml:space="preserve"> arhiv</w:t>
      </w:r>
      <w:r w:rsidR="009D1E82" w:rsidRPr="00740968">
        <w:rPr>
          <w:sz w:val="24"/>
          <w:szCs w:val="24"/>
        </w:rPr>
        <w:t>i</w:t>
      </w:r>
      <w:r w:rsidRPr="00740968">
        <w:rPr>
          <w:sz w:val="24"/>
          <w:szCs w:val="24"/>
        </w:rPr>
        <w:t xml:space="preserve"> </w:t>
      </w:r>
      <w:r w:rsidR="00E24300" w:rsidRPr="00740968">
        <w:rPr>
          <w:sz w:val="24"/>
          <w:szCs w:val="24"/>
        </w:rPr>
        <w:t xml:space="preserve">institucija </w:t>
      </w:r>
      <w:r w:rsidRPr="00740968">
        <w:rPr>
          <w:sz w:val="24"/>
          <w:szCs w:val="24"/>
        </w:rPr>
        <w:t xml:space="preserve">i </w:t>
      </w:r>
      <w:r w:rsidR="00E24300" w:rsidRPr="00740968">
        <w:rPr>
          <w:sz w:val="24"/>
          <w:szCs w:val="24"/>
        </w:rPr>
        <w:t>on</w:t>
      </w:r>
      <w:r w:rsidR="009D1E82" w:rsidRPr="00740968">
        <w:rPr>
          <w:sz w:val="24"/>
          <w:szCs w:val="24"/>
        </w:rPr>
        <w:t>i</w:t>
      </w:r>
      <w:r w:rsidR="00E24300" w:rsidRPr="00740968">
        <w:rPr>
          <w:sz w:val="24"/>
          <w:szCs w:val="24"/>
        </w:rPr>
        <w:t xml:space="preserve"> </w:t>
      </w:r>
      <w:r w:rsidRPr="00740968">
        <w:rPr>
          <w:sz w:val="24"/>
          <w:szCs w:val="24"/>
        </w:rPr>
        <w:t>privatn</w:t>
      </w:r>
      <w:r w:rsidR="009D1E82" w:rsidRPr="00740968">
        <w:rPr>
          <w:sz w:val="24"/>
          <w:szCs w:val="24"/>
        </w:rPr>
        <w:t>i</w:t>
      </w:r>
      <w:r w:rsidRPr="00740968">
        <w:rPr>
          <w:sz w:val="24"/>
          <w:szCs w:val="24"/>
        </w:rPr>
        <w:t xml:space="preserve"> koj</w:t>
      </w:r>
      <w:r w:rsidR="009D1E82" w:rsidRPr="00740968">
        <w:rPr>
          <w:sz w:val="24"/>
          <w:szCs w:val="24"/>
        </w:rPr>
        <w:t>i</w:t>
      </w:r>
      <w:r w:rsidRPr="00740968">
        <w:rPr>
          <w:sz w:val="24"/>
          <w:szCs w:val="24"/>
        </w:rPr>
        <w:t xml:space="preserve"> su deo mreže arhiva u zemlji, ima</w:t>
      </w:r>
      <w:r w:rsidR="00E24300" w:rsidRPr="00740968">
        <w:rPr>
          <w:sz w:val="24"/>
          <w:szCs w:val="24"/>
        </w:rPr>
        <w:t>ju</w:t>
      </w:r>
      <w:r w:rsidRPr="00740968">
        <w:rPr>
          <w:sz w:val="24"/>
          <w:szCs w:val="24"/>
        </w:rPr>
        <w:t xml:space="preserve"> kontinuiranu profesionalnu saradnju sa </w:t>
      </w:r>
      <w:r w:rsidR="00E24300" w:rsidRPr="00740968">
        <w:rPr>
          <w:sz w:val="24"/>
          <w:szCs w:val="24"/>
        </w:rPr>
        <w:t xml:space="preserve">Državnom </w:t>
      </w:r>
      <w:r w:rsidRPr="00740968">
        <w:rPr>
          <w:sz w:val="24"/>
          <w:szCs w:val="24"/>
        </w:rPr>
        <w:t xml:space="preserve">Agencijom </w:t>
      </w:r>
      <w:r w:rsidR="00E24300" w:rsidRPr="00740968">
        <w:rPr>
          <w:sz w:val="24"/>
          <w:szCs w:val="24"/>
        </w:rPr>
        <w:t>Arhiva</w:t>
      </w:r>
      <w:r w:rsidRPr="00740968">
        <w:rPr>
          <w:sz w:val="24"/>
          <w:szCs w:val="24"/>
        </w:rPr>
        <w:t xml:space="preserve"> Kosova.</w:t>
      </w:r>
    </w:p>
    <w:p w:rsidR="00E824ED" w:rsidRPr="00740968" w:rsidRDefault="00E824ED" w:rsidP="00E04717">
      <w:pPr>
        <w:spacing w:after="0" w:line="360" w:lineRule="auto"/>
        <w:rPr>
          <w:b/>
          <w:sz w:val="24"/>
          <w:szCs w:val="24"/>
        </w:rPr>
      </w:pPr>
      <w:r w:rsidRPr="00740968">
        <w:rPr>
          <w:b/>
          <w:sz w:val="24"/>
          <w:szCs w:val="24"/>
        </w:rPr>
        <w:t>Meduopstinski Arhivi:</w:t>
      </w:r>
    </w:p>
    <w:p w:rsidR="00E824ED" w:rsidRPr="00740968" w:rsidRDefault="00E824ED" w:rsidP="00E04717">
      <w:pPr>
        <w:spacing w:after="0" w:line="360" w:lineRule="auto"/>
        <w:jc w:val="both"/>
        <w:rPr>
          <w:b/>
          <w:sz w:val="24"/>
          <w:szCs w:val="24"/>
        </w:rPr>
      </w:pPr>
      <w:r w:rsidRPr="00740968">
        <w:rPr>
          <w:b/>
          <w:sz w:val="24"/>
          <w:szCs w:val="24"/>
        </w:rPr>
        <w:t>Meduopstinski Arhivi Republike Kosova:</w:t>
      </w:r>
    </w:p>
    <w:p w:rsidR="00E824ED" w:rsidRPr="00740968" w:rsidRDefault="00E824ED" w:rsidP="00E04717">
      <w:pPr>
        <w:spacing w:after="0" w:line="360" w:lineRule="auto"/>
        <w:jc w:val="both"/>
        <w:rPr>
          <w:sz w:val="24"/>
          <w:szCs w:val="24"/>
        </w:rPr>
      </w:pPr>
      <w:r w:rsidRPr="00740968">
        <w:rPr>
          <w:sz w:val="24"/>
          <w:szCs w:val="24"/>
        </w:rPr>
        <w:t>- Meduopstinski Arhiv Prištine</w:t>
      </w:r>
      <w:r w:rsidR="009D1E82" w:rsidRPr="00740968">
        <w:rPr>
          <w:sz w:val="24"/>
          <w:szCs w:val="24"/>
        </w:rPr>
        <w:t>, koji</w:t>
      </w:r>
      <w:r w:rsidRPr="00740968">
        <w:rPr>
          <w:sz w:val="24"/>
          <w:szCs w:val="24"/>
        </w:rPr>
        <w:t xml:space="preserve"> pokriva stvaratelje i imalaca arhivske građe ovih opština: Priština, Podujevo, Obilić, Kosovo Polje, Lipljan, Glogovac i Gračanica;</w:t>
      </w:r>
    </w:p>
    <w:p w:rsidR="00E824ED" w:rsidRPr="00740968" w:rsidRDefault="009D1E82" w:rsidP="00E04717">
      <w:pPr>
        <w:spacing w:after="0" w:line="360" w:lineRule="auto"/>
        <w:jc w:val="both"/>
        <w:rPr>
          <w:sz w:val="24"/>
          <w:szCs w:val="24"/>
        </w:rPr>
      </w:pPr>
      <w:r w:rsidRPr="00740968">
        <w:rPr>
          <w:sz w:val="24"/>
          <w:szCs w:val="24"/>
        </w:rPr>
        <w:t xml:space="preserve">- Meduopstinski Arhiv Mitrovice, koji </w:t>
      </w:r>
      <w:r w:rsidR="00E824ED" w:rsidRPr="00740968">
        <w:rPr>
          <w:sz w:val="24"/>
          <w:szCs w:val="24"/>
        </w:rPr>
        <w:t>pokriva stvaratelje i imaoce arhivske građe ovih opština: Mitrovica, Srbica, Vučitrn, Zvečan, Leposavić i Zubin Potok;</w:t>
      </w:r>
    </w:p>
    <w:p w:rsidR="00E824ED" w:rsidRPr="00740968" w:rsidRDefault="00E824ED" w:rsidP="00E04717">
      <w:pPr>
        <w:spacing w:after="0" w:line="360" w:lineRule="auto"/>
        <w:jc w:val="both"/>
        <w:rPr>
          <w:sz w:val="24"/>
          <w:szCs w:val="24"/>
        </w:rPr>
      </w:pPr>
      <w:r w:rsidRPr="00740968">
        <w:rPr>
          <w:sz w:val="24"/>
          <w:szCs w:val="24"/>
        </w:rPr>
        <w:t>- Meduopstinski Arhiv Peć</w:t>
      </w:r>
      <w:r w:rsidR="009D1E82" w:rsidRPr="00740968">
        <w:rPr>
          <w:sz w:val="24"/>
          <w:szCs w:val="24"/>
        </w:rPr>
        <w:t>, koji</w:t>
      </w:r>
      <w:r w:rsidRPr="00740968">
        <w:rPr>
          <w:sz w:val="24"/>
          <w:szCs w:val="24"/>
        </w:rPr>
        <w:t xml:space="preserve"> pokriva stvaratelje i imaoce arhivske građe ovih opština: Peć, Dečani, Junik, Istok i Klina;</w:t>
      </w:r>
    </w:p>
    <w:p w:rsidR="00E824ED" w:rsidRPr="00740968" w:rsidRDefault="00E824ED" w:rsidP="00E04717">
      <w:pPr>
        <w:spacing w:after="0" w:line="360" w:lineRule="auto"/>
        <w:jc w:val="both"/>
        <w:rPr>
          <w:sz w:val="24"/>
          <w:szCs w:val="24"/>
        </w:rPr>
      </w:pPr>
      <w:r w:rsidRPr="00740968">
        <w:rPr>
          <w:sz w:val="24"/>
          <w:szCs w:val="24"/>
        </w:rPr>
        <w:t>- Meduopstinski Arhiv Đakovica</w:t>
      </w:r>
      <w:r w:rsidR="009D1E82" w:rsidRPr="00740968">
        <w:rPr>
          <w:sz w:val="24"/>
          <w:szCs w:val="24"/>
        </w:rPr>
        <w:t>, koji</w:t>
      </w:r>
      <w:r w:rsidRPr="00740968">
        <w:rPr>
          <w:sz w:val="24"/>
          <w:szCs w:val="24"/>
        </w:rPr>
        <w:t xml:space="preserve"> pokriva stvaratelje i imaoce arhivske građe ovih opština: Đakovici, Mališevo i Orahovac;</w:t>
      </w:r>
    </w:p>
    <w:p w:rsidR="00E824ED" w:rsidRPr="00740968" w:rsidRDefault="00E824ED" w:rsidP="00E04717">
      <w:pPr>
        <w:spacing w:after="0" w:line="360" w:lineRule="auto"/>
        <w:jc w:val="both"/>
        <w:rPr>
          <w:sz w:val="24"/>
          <w:szCs w:val="24"/>
        </w:rPr>
      </w:pPr>
      <w:r w:rsidRPr="00740968">
        <w:rPr>
          <w:sz w:val="24"/>
          <w:szCs w:val="24"/>
        </w:rPr>
        <w:t>- Meduopstinski Arhiv u Prizrenu</w:t>
      </w:r>
      <w:r w:rsidR="005507FC" w:rsidRPr="00740968">
        <w:rPr>
          <w:sz w:val="24"/>
          <w:szCs w:val="24"/>
        </w:rPr>
        <w:t>, koji</w:t>
      </w:r>
      <w:r w:rsidRPr="00740968">
        <w:rPr>
          <w:sz w:val="24"/>
          <w:szCs w:val="24"/>
        </w:rPr>
        <w:t xml:space="preserve"> pokriva stvaratelje i imaoce arhivske građe ovih opština: Prizren, Mamuša, Suva Reka i Dragaš;</w:t>
      </w:r>
    </w:p>
    <w:p w:rsidR="00E24300" w:rsidRDefault="00E824ED" w:rsidP="00E04717">
      <w:pPr>
        <w:spacing w:after="0" w:line="360" w:lineRule="auto"/>
        <w:jc w:val="both"/>
        <w:rPr>
          <w:sz w:val="24"/>
          <w:szCs w:val="24"/>
        </w:rPr>
      </w:pPr>
      <w:r w:rsidRPr="00740968">
        <w:rPr>
          <w:sz w:val="24"/>
          <w:szCs w:val="24"/>
        </w:rPr>
        <w:t xml:space="preserve">- </w:t>
      </w:r>
      <w:r w:rsidR="006E4317" w:rsidRPr="00740968">
        <w:rPr>
          <w:sz w:val="24"/>
          <w:szCs w:val="24"/>
        </w:rPr>
        <w:t xml:space="preserve">Meduopstinski Arhiv </w:t>
      </w:r>
      <w:r w:rsidRPr="00740968">
        <w:rPr>
          <w:sz w:val="24"/>
          <w:szCs w:val="24"/>
        </w:rPr>
        <w:t>Gnjilana</w:t>
      </w:r>
      <w:r w:rsidR="005507FC" w:rsidRPr="00740968">
        <w:rPr>
          <w:sz w:val="24"/>
          <w:szCs w:val="24"/>
        </w:rPr>
        <w:t>, koji</w:t>
      </w:r>
      <w:r w:rsidRPr="00740968">
        <w:rPr>
          <w:sz w:val="24"/>
          <w:szCs w:val="24"/>
        </w:rPr>
        <w:t xml:space="preserve"> pokriva </w:t>
      </w:r>
      <w:r w:rsidR="006E4317" w:rsidRPr="00740968">
        <w:rPr>
          <w:sz w:val="24"/>
          <w:szCs w:val="24"/>
        </w:rPr>
        <w:t>stvaratelje i imaoce</w:t>
      </w:r>
      <w:r w:rsidRPr="00740968">
        <w:rPr>
          <w:sz w:val="24"/>
          <w:szCs w:val="24"/>
        </w:rPr>
        <w:t xml:space="preserve"> arhivske građe </w:t>
      </w:r>
      <w:r w:rsidR="006E4317" w:rsidRPr="00740968">
        <w:rPr>
          <w:sz w:val="24"/>
          <w:szCs w:val="24"/>
        </w:rPr>
        <w:t>ov</w:t>
      </w:r>
      <w:r w:rsidRPr="00740968">
        <w:rPr>
          <w:sz w:val="24"/>
          <w:szCs w:val="24"/>
        </w:rPr>
        <w:t xml:space="preserve">ih opština: Gnjilane, Uroševac, Kačanik, </w:t>
      </w:r>
      <w:r w:rsidR="006E4317" w:rsidRPr="00740968">
        <w:rPr>
          <w:sz w:val="24"/>
          <w:szCs w:val="24"/>
        </w:rPr>
        <w:t xml:space="preserve">Elez Han, </w:t>
      </w:r>
      <w:r w:rsidRPr="00740968">
        <w:rPr>
          <w:sz w:val="24"/>
          <w:szCs w:val="24"/>
        </w:rPr>
        <w:t xml:space="preserve">Štrpce, Štimlje, Kamenica, Artana (Novo Brdo), </w:t>
      </w:r>
      <w:r w:rsidR="006E4317" w:rsidRPr="00740968">
        <w:rPr>
          <w:sz w:val="24"/>
          <w:szCs w:val="24"/>
        </w:rPr>
        <w:t>Vitina</w:t>
      </w:r>
      <w:r w:rsidRPr="00740968">
        <w:rPr>
          <w:sz w:val="24"/>
          <w:szCs w:val="24"/>
        </w:rPr>
        <w:t>, Ranilug, Parteš i Klokot.</w:t>
      </w:r>
    </w:p>
    <w:p w:rsidR="002A6DE3" w:rsidRPr="00740968" w:rsidRDefault="002A6DE3" w:rsidP="00E04717">
      <w:pPr>
        <w:spacing w:after="0" w:line="360" w:lineRule="auto"/>
        <w:jc w:val="both"/>
        <w:rPr>
          <w:sz w:val="24"/>
          <w:szCs w:val="24"/>
        </w:rPr>
      </w:pPr>
      <w:r>
        <w:rPr>
          <w:sz w:val="24"/>
          <w:szCs w:val="24"/>
        </w:rPr>
        <w:t xml:space="preserve">Zbog velike geografske sirine i velikog broja svaratelja koje trenutno pokriva Meduopstinski Arhiv Gnjilane vidimo da je </w:t>
      </w:r>
      <w:r w:rsidR="00122CB1">
        <w:rPr>
          <w:sz w:val="24"/>
          <w:szCs w:val="24"/>
        </w:rPr>
        <w:t xml:space="preserve">neophodno </w:t>
      </w:r>
      <w:r>
        <w:rPr>
          <w:sz w:val="24"/>
          <w:szCs w:val="24"/>
        </w:rPr>
        <w:t>osnivanje M</w:t>
      </w:r>
      <w:r w:rsidR="00122CB1">
        <w:rPr>
          <w:sz w:val="24"/>
          <w:szCs w:val="24"/>
        </w:rPr>
        <w:t>eduopstinskog Arhiva u Urosevac</w:t>
      </w:r>
      <w:r>
        <w:rPr>
          <w:sz w:val="24"/>
          <w:szCs w:val="24"/>
        </w:rPr>
        <w:t xml:space="preserve">. </w:t>
      </w:r>
    </w:p>
    <w:p w:rsidR="002877DE" w:rsidRDefault="002877DE" w:rsidP="00E04717">
      <w:pPr>
        <w:spacing w:after="0" w:line="360" w:lineRule="auto"/>
        <w:jc w:val="both"/>
        <w:rPr>
          <w:sz w:val="24"/>
          <w:szCs w:val="24"/>
        </w:rPr>
      </w:pPr>
    </w:p>
    <w:p w:rsidR="00564839" w:rsidRPr="00740968" w:rsidRDefault="00564839" w:rsidP="00E04717">
      <w:pPr>
        <w:spacing w:after="0" w:line="360" w:lineRule="auto"/>
        <w:jc w:val="both"/>
        <w:rPr>
          <w:sz w:val="24"/>
          <w:szCs w:val="24"/>
        </w:rPr>
      </w:pPr>
      <w:r w:rsidRPr="00740968">
        <w:rPr>
          <w:sz w:val="24"/>
          <w:szCs w:val="24"/>
        </w:rPr>
        <w:t>Meduopstinski Arhivi upravljaju, čuvaju, štite, klasifikuju i kategorizuju nasleđene dokumenata, takodje i dokumenata arhiva lokalnih institucija koje deluju u okviru relevantnih teritorija koje pokrivaju.</w:t>
      </w:r>
    </w:p>
    <w:p w:rsidR="00564839" w:rsidRPr="00740968" w:rsidRDefault="00564839" w:rsidP="00E04717">
      <w:pPr>
        <w:spacing w:line="360" w:lineRule="auto"/>
        <w:jc w:val="both"/>
        <w:rPr>
          <w:sz w:val="24"/>
          <w:szCs w:val="24"/>
        </w:rPr>
      </w:pPr>
      <w:r w:rsidRPr="00740968">
        <w:rPr>
          <w:sz w:val="24"/>
          <w:szCs w:val="24"/>
        </w:rPr>
        <w:t>Meduopstinski Arhivi obligovani su da registruju svako arhivsko bogastvo koja postoji na teritoriji koju pokriva.</w:t>
      </w:r>
    </w:p>
    <w:p w:rsidR="00564839" w:rsidRPr="00740968" w:rsidRDefault="002877DE" w:rsidP="00E04717">
      <w:pPr>
        <w:spacing w:line="360" w:lineRule="auto"/>
        <w:jc w:val="both"/>
        <w:rPr>
          <w:sz w:val="24"/>
          <w:szCs w:val="24"/>
        </w:rPr>
      </w:pPr>
      <w:r>
        <w:rPr>
          <w:b/>
          <w:sz w:val="24"/>
          <w:szCs w:val="24"/>
        </w:rPr>
        <w:t>-</w:t>
      </w:r>
      <w:r w:rsidR="00564839" w:rsidRPr="00740968">
        <w:rPr>
          <w:b/>
          <w:sz w:val="24"/>
          <w:szCs w:val="24"/>
        </w:rPr>
        <w:t>Preporucni/Savetodavni Organ</w:t>
      </w:r>
      <w:r w:rsidR="00564839" w:rsidRPr="00740968">
        <w:rPr>
          <w:sz w:val="24"/>
          <w:szCs w:val="24"/>
        </w:rPr>
        <w:t xml:space="preserve"> - biće uspostavl</w:t>
      </w:r>
      <w:r w:rsidR="005507FC" w:rsidRPr="00740968">
        <w:rPr>
          <w:sz w:val="24"/>
          <w:szCs w:val="24"/>
        </w:rPr>
        <w:t xml:space="preserve">jen izmjenama i dopunama Zakona. Ovaj Organ </w:t>
      </w:r>
      <w:r w:rsidR="005507FC" w:rsidRPr="00740968">
        <w:rPr>
          <w:sz w:val="24"/>
          <w:szCs w:val="24"/>
          <w:lang w:val="sr-Cyrl-ME"/>
        </w:rPr>
        <w:t>da</w:t>
      </w:r>
      <w:r w:rsidR="005507FC" w:rsidRPr="00740968">
        <w:rPr>
          <w:sz w:val="24"/>
          <w:szCs w:val="24"/>
        </w:rPr>
        <w:t xml:space="preserve"> ce</w:t>
      </w:r>
      <w:r w:rsidR="005507FC" w:rsidRPr="00740968">
        <w:rPr>
          <w:sz w:val="24"/>
          <w:szCs w:val="24"/>
          <w:lang w:val="sr-Cyrl-ME"/>
        </w:rPr>
        <w:t xml:space="preserve"> savete o stručnom radu arhivske delatnosti; raspravlja o opštim pitanjima iz oblasti arhivske delatnosti;  daje preporuke i mišljenja o napretku arhivske delatnosti i potrebe za uspostavljenje arhiva u Republici Kosovo</w:t>
      </w:r>
      <w:r w:rsidR="005507FC" w:rsidRPr="00740968">
        <w:rPr>
          <w:sz w:val="24"/>
          <w:szCs w:val="24"/>
        </w:rPr>
        <w:t xml:space="preserve">; daje mišljenje o ponašanju naučnih i kulturnih </w:t>
      </w:r>
      <w:r w:rsidR="005507FC" w:rsidRPr="00740968">
        <w:rPr>
          <w:sz w:val="24"/>
          <w:szCs w:val="24"/>
        </w:rPr>
        <w:lastRenderedPageBreak/>
        <w:t xml:space="preserve">funkcija arhiva; daje preporuke o korišćenju arhivske građe u arhivu pre isteka njegovog roka, i preporučuje formiranje raznih komisija za funksionisanje arhivske delatnosti. </w:t>
      </w:r>
      <w:r w:rsidR="00564839" w:rsidRPr="00740968">
        <w:rPr>
          <w:sz w:val="24"/>
          <w:szCs w:val="24"/>
        </w:rPr>
        <w:t xml:space="preserve">Organ </w:t>
      </w:r>
      <w:r w:rsidR="005507FC" w:rsidRPr="00740968">
        <w:rPr>
          <w:sz w:val="24"/>
          <w:szCs w:val="24"/>
        </w:rPr>
        <w:t xml:space="preserve">ce </w:t>
      </w:r>
      <w:r w:rsidR="00564839" w:rsidRPr="00740968">
        <w:rPr>
          <w:sz w:val="24"/>
          <w:szCs w:val="24"/>
        </w:rPr>
        <w:t>se sastoji</w:t>
      </w:r>
      <w:r w:rsidR="005507FC" w:rsidRPr="00740968">
        <w:rPr>
          <w:sz w:val="24"/>
          <w:szCs w:val="24"/>
        </w:rPr>
        <w:t>ti</w:t>
      </w:r>
      <w:r w:rsidR="00564839" w:rsidRPr="00740968">
        <w:rPr>
          <w:sz w:val="24"/>
          <w:szCs w:val="24"/>
        </w:rPr>
        <w:t xml:space="preserve"> od Direktora Departmena i Direktora Direkcije</w:t>
      </w:r>
      <w:r w:rsidR="005507FC" w:rsidRPr="00740968">
        <w:rPr>
          <w:sz w:val="24"/>
          <w:szCs w:val="24"/>
        </w:rPr>
        <w:t xml:space="preserve"> Medu-opstinskih Arhiva</w:t>
      </w:r>
      <w:r w:rsidR="00564839" w:rsidRPr="00740968">
        <w:rPr>
          <w:sz w:val="24"/>
          <w:szCs w:val="24"/>
        </w:rPr>
        <w:t>, na čelu sa Izvrsnom Direktorom Agencije. Za zadataka i dužnosti organa izdace se podzakonski akt, kojim će se definisati zadatke i odgovornosti.</w:t>
      </w:r>
    </w:p>
    <w:p w:rsidR="00564839" w:rsidRPr="00740968" w:rsidRDefault="002877DE" w:rsidP="00E04717">
      <w:pPr>
        <w:spacing w:line="360" w:lineRule="auto"/>
        <w:jc w:val="both"/>
        <w:rPr>
          <w:sz w:val="24"/>
          <w:szCs w:val="24"/>
        </w:rPr>
      </w:pPr>
      <w:r>
        <w:rPr>
          <w:b/>
          <w:sz w:val="24"/>
          <w:szCs w:val="24"/>
        </w:rPr>
        <w:t>-</w:t>
      </w:r>
      <w:r w:rsidR="00564839" w:rsidRPr="00740968">
        <w:rPr>
          <w:b/>
          <w:sz w:val="24"/>
          <w:szCs w:val="24"/>
        </w:rPr>
        <w:t xml:space="preserve">Promena </w:t>
      </w:r>
      <w:r w:rsidR="004F455C" w:rsidRPr="00740968">
        <w:rPr>
          <w:b/>
          <w:sz w:val="24"/>
          <w:szCs w:val="24"/>
        </w:rPr>
        <w:t>I</w:t>
      </w:r>
      <w:r w:rsidR="00564839" w:rsidRPr="00740968">
        <w:rPr>
          <w:b/>
          <w:sz w:val="24"/>
          <w:szCs w:val="24"/>
        </w:rPr>
        <w:t>mena Agencije</w:t>
      </w:r>
      <w:r w:rsidR="00564839" w:rsidRPr="00740968">
        <w:rPr>
          <w:sz w:val="24"/>
          <w:szCs w:val="24"/>
        </w:rPr>
        <w:t xml:space="preserve">, </w:t>
      </w:r>
      <w:r w:rsidR="004F455C" w:rsidRPr="00740968">
        <w:rPr>
          <w:sz w:val="24"/>
          <w:szCs w:val="24"/>
        </w:rPr>
        <w:t xml:space="preserve">od Državni </w:t>
      </w:r>
      <w:r w:rsidR="00564839" w:rsidRPr="00740968">
        <w:rPr>
          <w:sz w:val="24"/>
          <w:szCs w:val="24"/>
        </w:rPr>
        <w:t xml:space="preserve">Agencija </w:t>
      </w:r>
      <w:r w:rsidR="004F455C" w:rsidRPr="00740968">
        <w:rPr>
          <w:sz w:val="24"/>
          <w:szCs w:val="24"/>
        </w:rPr>
        <w:t>A</w:t>
      </w:r>
      <w:r w:rsidR="00564839" w:rsidRPr="00740968">
        <w:rPr>
          <w:sz w:val="24"/>
          <w:szCs w:val="24"/>
        </w:rPr>
        <w:t>rhiv</w:t>
      </w:r>
      <w:r w:rsidR="004F455C" w:rsidRPr="00740968">
        <w:rPr>
          <w:sz w:val="24"/>
          <w:szCs w:val="24"/>
        </w:rPr>
        <w:t>a</w:t>
      </w:r>
      <w:r w:rsidR="00564839" w:rsidRPr="00740968">
        <w:rPr>
          <w:sz w:val="24"/>
          <w:szCs w:val="24"/>
        </w:rPr>
        <w:t xml:space="preserve"> Kosova ( </w:t>
      </w:r>
      <w:r w:rsidR="004F455C" w:rsidRPr="00740968">
        <w:rPr>
          <w:sz w:val="24"/>
          <w:szCs w:val="24"/>
        </w:rPr>
        <w:t>DAA</w:t>
      </w:r>
      <w:r w:rsidR="00564839" w:rsidRPr="00740968">
        <w:rPr>
          <w:sz w:val="24"/>
          <w:szCs w:val="24"/>
        </w:rPr>
        <w:t>K )</w:t>
      </w:r>
      <w:r w:rsidR="004F455C" w:rsidRPr="00740968">
        <w:rPr>
          <w:sz w:val="24"/>
          <w:szCs w:val="24"/>
        </w:rPr>
        <w:t>,</w:t>
      </w:r>
      <w:r w:rsidR="00564839" w:rsidRPr="00740968">
        <w:rPr>
          <w:sz w:val="24"/>
          <w:szCs w:val="24"/>
        </w:rPr>
        <w:t xml:space="preserve"> u </w:t>
      </w:r>
      <w:r w:rsidR="004F455C" w:rsidRPr="00740968">
        <w:rPr>
          <w:sz w:val="24"/>
          <w:szCs w:val="24"/>
        </w:rPr>
        <w:t xml:space="preserve">Arhivska Agencija </w:t>
      </w:r>
      <w:r w:rsidR="00564839" w:rsidRPr="00740968">
        <w:rPr>
          <w:sz w:val="24"/>
          <w:szCs w:val="24"/>
        </w:rPr>
        <w:t>Držav</w:t>
      </w:r>
      <w:r w:rsidR="004F455C" w:rsidRPr="00740968">
        <w:rPr>
          <w:sz w:val="24"/>
          <w:szCs w:val="24"/>
        </w:rPr>
        <w:t>e</w:t>
      </w:r>
      <w:r w:rsidR="00564839" w:rsidRPr="00740968">
        <w:rPr>
          <w:sz w:val="24"/>
          <w:szCs w:val="24"/>
        </w:rPr>
        <w:t xml:space="preserve"> Kosova ( AA</w:t>
      </w:r>
      <w:r w:rsidR="004F455C" w:rsidRPr="00740968">
        <w:rPr>
          <w:sz w:val="24"/>
          <w:szCs w:val="24"/>
        </w:rPr>
        <w:t>D</w:t>
      </w:r>
      <w:r w:rsidR="00564839" w:rsidRPr="00740968">
        <w:rPr>
          <w:sz w:val="24"/>
          <w:szCs w:val="24"/>
        </w:rPr>
        <w:t>K ), naprav</w:t>
      </w:r>
      <w:r w:rsidR="004F455C" w:rsidRPr="00740968">
        <w:rPr>
          <w:sz w:val="24"/>
          <w:szCs w:val="24"/>
        </w:rPr>
        <w:t>i se sa ciljem da se ne duplifikuju skraćenice sa Akademijom</w:t>
      </w:r>
      <w:r w:rsidR="00564839" w:rsidRPr="00740968">
        <w:rPr>
          <w:sz w:val="24"/>
          <w:szCs w:val="24"/>
        </w:rPr>
        <w:t xml:space="preserve"> </w:t>
      </w:r>
      <w:r w:rsidR="004F455C" w:rsidRPr="00740968">
        <w:rPr>
          <w:sz w:val="24"/>
          <w:szCs w:val="24"/>
        </w:rPr>
        <w:t>N</w:t>
      </w:r>
      <w:r w:rsidR="00564839" w:rsidRPr="00740968">
        <w:rPr>
          <w:sz w:val="24"/>
          <w:szCs w:val="24"/>
        </w:rPr>
        <w:t xml:space="preserve">auka i </w:t>
      </w:r>
      <w:r w:rsidR="004F455C" w:rsidRPr="00740968">
        <w:rPr>
          <w:sz w:val="24"/>
          <w:szCs w:val="24"/>
        </w:rPr>
        <w:t>U</w:t>
      </w:r>
      <w:r w:rsidR="00564839" w:rsidRPr="00740968">
        <w:rPr>
          <w:sz w:val="24"/>
          <w:szCs w:val="24"/>
        </w:rPr>
        <w:t xml:space="preserve">metnosti </w:t>
      </w:r>
      <w:r w:rsidR="004F455C" w:rsidRPr="00740968">
        <w:rPr>
          <w:sz w:val="24"/>
          <w:szCs w:val="24"/>
        </w:rPr>
        <w:t xml:space="preserve"> Kosova</w:t>
      </w:r>
      <w:r w:rsidR="00564839" w:rsidRPr="00740968">
        <w:rPr>
          <w:sz w:val="24"/>
          <w:szCs w:val="24"/>
        </w:rPr>
        <w:t>.</w:t>
      </w:r>
    </w:p>
    <w:p w:rsidR="003F1A4C" w:rsidRPr="00740968" w:rsidRDefault="002877DE" w:rsidP="00E04717">
      <w:pPr>
        <w:spacing w:line="360" w:lineRule="auto"/>
        <w:jc w:val="both"/>
        <w:rPr>
          <w:sz w:val="24"/>
          <w:szCs w:val="24"/>
        </w:rPr>
      </w:pPr>
      <w:r>
        <w:rPr>
          <w:b/>
          <w:sz w:val="24"/>
          <w:szCs w:val="24"/>
        </w:rPr>
        <w:t>-</w:t>
      </w:r>
      <w:r w:rsidR="005507FC" w:rsidRPr="00740968">
        <w:rPr>
          <w:b/>
          <w:sz w:val="24"/>
          <w:szCs w:val="24"/>
        </w:rPr>
        <w:t xml:space="preserve">Mogucnost kupovine dokumenata </w:t>
      </w:r>
      <w:r w:rsidR="005507FC" w:rsidRPr="00740968">
        <w:rPr>
          <w:b/>
          <w:sz w:val="24"/>
          <w:szCs w:val="24"/>
          <w:lang w:val="sr-Cyrl-ME"/>
        </w:rPr>
        <w:t>sa istorijskog, kulturnog , naučnog i nacionalne vrednosti</w:t>
      </w:r>
      <w:r w:rsidR="005507FC" w:rsidRPr="00740968">
        <w:rPr>
          <w:sz w:val="24"/>
          <w:szCs w:val="24"/>
          <w:lang w:val="sr-Cyrl-ME"/>
        </w:rPr>
        <w:t xml:space="preserve"> </w:t>
      </w:r>
      <w:r w:rsidR="005507FC" w:rsidRPr="00740968">
        <w:rPr>
          <w:sz w:val="24"/>
          <w:szCs w:val="24"/>
        </w:rPr>
        <w:t>odredi ce se s</w:t>
      </w:r>
      <w:r w:rsidR="00744F79" w:rsidRPr="00740968">
        <w:rPr>
          <w:sz w:val="24"/>
          <w:szCs w:val="24"/>
        </w:rPr>
        <w:t xml:space="preserve">a </w:t>
      </w:r>
      <w:r w:rsidR="004F455C" w:rsidRPr="00740968">
        <w:rPr>
          <w:sz w:val="24"/>
          <w:szCs w:val="24"/>
        </w:rPr>
        <w:t>Zakon</w:t>
      </w:r>
      <w:r w:rsidR="00744F79" w:rsidRPr="00740968">
        <w:rPr>
          <w:sz w:val="24"/>
          <w:szCs w:val="24"/>
        </w:rPr>
        <w:t>om</w:t>
      </w:r>
      <w:r w:rsidR="005507FC" w:rsidRPr="00740968">
        <w:rPr>
          <w:sz w:val="24"/>
          <w:szCs w:val="24"/>
        </w:rPr>
        <w:t xml:space="preserve">. </w:t>
      </w:r>
      <w:r w:rsidR="004F455C" w:rsidRPr="00740968">
        <w:rPr>
          <w:sz w:val="24"/>
          <w:szCs w:val="24"/>
        </w:rPr>
        <w:t xml:space="preserve"> </w:t>
      </w:r>
      <w:r w:rsidR="005507FC" w:rsidRPr="00740968">
        <w:rPr>
          <w:sz w:val="24"/>
          <w:szCs w:val="24"/>
        </w:rPr>
        <w:t xml:space="preserve">Da bi Agencija bila u mogucnosti da obogati fondove i zbirke od vlasnika dokumenata u pitanju unutar i van zemlje. </w:t>
      </w:r>
      <w:r w:rsidR="003F1A4C" w:rsidRPr="00740968">
        <w:rPr>
          <w:sz w:val="24"/>
          <w:szCs w:val="24"/>
        </w:rPr>
        <w:t xml:space="preserve"> Za određivanje vrednosti </w:t>
      </w:r>
      <w:r w:rsidR="005507FC" w:rsidRPr="00740968">
        <w:rPr>
          <w:sz w:val="24"/>
          <w:szCs w:val="24"/>
        </w:rPr>
        <w:t xml:space="preserve">dokumenata </w:t>
      </w:r>
      <w:r w:rsidR="003F1A4C" w:rsidRPr="00740968">
        <w:rPr>
          <w:sz w:val="24"/>
          <w:szCs w:val="24"/>
        </w:rPr>
        <w:t xml:space="preserve">formirace se </w:t>
      </w:r>
      <w:r w:rsidR="005507FC" w:rsidRPr="00740968">
        <w:rPr>
          <w:sz w:val="24"/>
          <w:szCs w:val="24"/>
        </w:rPr>
        <w:t>komisij</w:t>
      </w:r>
      <w:r w:rsidR="003F1A4C" w:rsidRPr="00740968">
        <w:rPr>
          <w:sz w:val="24"/>
          <w:szCs w:val="24"/>
        </w:rPr>
        <w:t>a</w:t>
      </w:r>
      <w:r w:rsidR="005507FC" w:rsidRPr="00740968">
        <w:rPr>
          <w:sz w:val="24"/>
          <w:szCs w:val="24"/>
        </w:rPr>
        <w:t xml:space="preserve"> eksperata</w:t>
      </w:r>
      <w:r w:rsidR="003F1A4C" w:rsidRPr="00740968">
        <w:rPr>
          <w:sz w:val="24"/>
          <w:szCs w:val="24"/>
        </w:rPr>
        <w:t xml:space="preserve"> iz raznih polja.</w:t>
      </w:r>
    </w:p>
    <w:p w:rsidR="003F1A4C" w:rsidRPr="00740968" w:rsidRDefault="005507FC" w:rsidP="00E04717">
      <w:pPr>
        <w:spacing w:line="360" w:lineRule="auto"/>
        <w:jc w:val="both"/>
        <w:rPr>
          <w:sz w:val="24"/>
          <w:szCs w:val="24"/>
        </w:rPr>
      </w:pPr>
      <w:r w:rsidRPr="00740968">
        <w:rPr>
          <w:sz w:val="24"/>
          <w:szCs w:val="24"/>
        </w:rPr>
        <w:t xml:space="preserve"> </w:t>
      </w:r>
      <w:r w:rsidR="002877DE">
        <w:rPr>
          <w:sz w:val="24"/>
          <w:szCs w:val="24"/>
        </w:rPr>
        <w:t>-</w:t>
      </w:r>
      <w:r w:rsidR="002D313D" w:rsidRPr="00740968">
        <w:rPr>
          <w:b/>
          <w:sz w:val="24"/>
          <w:szCs w:val="24"/>
        </w:rPr>
        <w:t>Eksport-import dokumenata</w:t>
      </w:r>
      <w:r w:rsidR="002D313D" w:rsidRPr="00740968">
        <w:rPr>
          <w:sz w:val="24"/>
          <w:szCs w:val="24"/>
        </w:rPr>
        <w:t>: dokumenti, arhivski fondovi i zbirki koji se cuvaju u Agenciji, u privatnim i specialnim arhivima, koji se pojavljuju u međunarodnim okruženjima u cilju prikazivanja ili promovisanje kulturnih i istorijskih - naučne svrhe, trebalo bi da se garantuje kretanje dokumenata do njihovo vracenje u zemlju porekla.</w:t>
      </w:r>
      <w:r w:rsidR="003F1A4C" w:rsidRPr="00740968">
        <w:rPr>
          <w:sz w:val="24"/>
          <w:szCs w:val="24"/>
        </w:rPr>
        <w:t xml:space="preserve"> Odgovorna za sprovođenje Ekport / Import dokumenata i njihovo kretanje će biti nadležni organ DAAK, osnovana zakonom ili podzakonskim aktom. Arhivski dokumenti trajne vrednosti i važnosti istorijsko- kulturnih naroda i države Kosovo mogu da napuste zemlju samo uz saglasnost stručne komisije ili organa koje imenuje Agencija.</w:t>
      </w:r>
    </w:p>
    <w:p w:rsidR="003F1A4C" w:rsidRPr="00740968" w:rsidRDefault="002877DE" w:rsidP="00E04717">
      <w:pPr>
        <w:spacing w:after="0" w:line="360" w:lineRule="auto"/>
        <w:jc w:val="both"/>
        <w:rPr>
          <w:sz w:val="24"/>
          <w:szCs w:val="24"/>
        </w:rPr>
      </w:pPr>
      <w:r>
        <w:rPr>
          <w:b/>
          <w:sz w:val="24"/>
          <w:szCs w:val="24"/>
        </w:rPr>
        <w:t>-</w:t>
      </w:r>
      <w:r w:rsidR="008842DC">
        <w:rPr>
          <w:b/>
          <w:sz w:val="24"/>
          <w:szCs w:val="24"/>
        </w:rPr>
        <w:t>Pod</w:t>
      </w:r>
      <w:r w:rsidR="002D313D" w:rsidRPr="00740968">
        <w:rPr>
          <w:b/>
          <w:sz w:val="24"/>
          <w:szCs w:val="24"/>
        </w:rPr>
        <w:t xml:space="preserve"> </w:t>
      </w:r>
      <w:r w:rsidR="008842DC">
        <w:rPr>
          <w:b/>
          <w:sz w:val="24"/>
          <w:szCs w:val="24"/>
        </w:rPr>
        <w:t>b</w:t>
      </w:r>
      <w:r w:rsidR="00F62399" w:rsidRPr="00740968">
        <w:rPr>
          <w:b/>
          <w:sz w:val="24"/>
          <w:szCs w:val="24"/>
        </w:rPr>
        <w:t xml:space="preserve">udžetski </w:t>
      </w:r>
      <w:r w:rsidR="008842DC">
        <w:rPr>
          <w:b/>
          <w:sz w:val="24"/>
          <w:szCs w:val="24"/>
        </w:rPr>
        <w:t>k</w:t>
      </w:r>
      <w:r w:rsidR="00F62399" w:rsidRPr="00740968">
        <w:rPr>
          <w:b/>
          <w:sz w:val="24"/>
          <w:szCs w:val="24"/>
        </w:rPr>
        <w:t>od</w:t>
      </w:r>
      <w:r w:rsidR="002D313D" w:rsidRPr="00740968">
        <w:rPr>
          <w:sz w:val="24"/>
          <w:szCs w:val="24"/>
        </w:rPr>
        <w:t xml:space="preserve"> </w:t>
      </w:r>
      <w:r w:rsidR="008842DC">
        <w:rPr>
          <w:sz w:val="24"/>
          <w:szCs w:val="24"/>
        </w:rPr>
        <w:t xml:space="preserve"> za neplanirane i vandredne </w:t>
      </w:r>
      <w:r w:rsidR="00122CB1">
        <w:rPr>
          <w:sz w:val="24"/>
          <w:szCs w:val="24"/>
        </w:rPr>
        <w:t xml:space="preserve">prihode </w:t>
      </w:r>
      <w:r w:rsidR="00F62399" w:rsidRPr="00740968">
        <w:rPr>
          <w:sz w:val="24"/>
          <w:szCs w:val="24"/>
        </w:rPr>
        <w:t xml:space="preserve">Državne Agencije </w:t>
      </w:r>
      <w:r w:rsidR="002D313D" w:rsidRPr="00740968">
        <w:rPr>
          <w:sz w:val="24"/>
          <w:szCs w:val="24"/>
        </w:rPr>
        <w:t>Arhiva Kosov</w:t>
      </w:r>
      <w:r w:rsidR="008842DC">
        <w:rPr>
          <w:sz w:val="24"/>
          <w:szCs w:val="24"/>
        </w:rPr>
        <w:t>e</w:t>
      </w:r>
      <w:r w:rsidR="00F62399" w:rsidRPr="00740968">
        <w:rPr>
          <w:sz w:val="24"/>
          <w:szCs w:val="24"/>
        </w:rPr>
        <w:t xml:space="preserve"> </w:t>
      </w:r>
      <w:r w:rsidR="008842DC">
        <w:rPr>
          <w:sz w:val="24"/>
          <w:szCs w:val="24"/>
        </w:rPr>
        <w:t>omogući</w:t>
      </w:r>
      <w:r w:rsidR="003F1A4C" w:rsidRPr="00740968">
        <w:rPr>
          <w:sz w:val="24"/>
          <w:szCs w:val="24"/>
        </w:rPr>
        <w:t xml:space="preserve"> </w:t>
      </w:r>
      <w:r w:rsidR="008842DC" w:rsidRPr="00740968">
        <w:rPr>
          <w:sz w:val="24"/>
          <w:szCs w:val="24"/>
        </w:rPr>
        <w:t xml:space="preserve">će nam </w:t>
      </w:r>
      <w:r w:rsidR="003F1A4C" w:rsidRPr="00740968">
        <w:rPr>
          <w:sz w:val="24"/>
          <w:szCs w:val="24"/>
        </w:rPr>
        <w:t>ostvarivanje budžetskih legalnih prihoda u korist infrastrukture i stvaranja povoljnih uslova za očuvanje i zaštitu arhivske građe.</w:t>
      </w:r>
    </w:p>
    <w:p w:rsidR="003F1A4C" w:rsidRPr="00740968" w:rsidRDefault="008842DC" w:rsidP="00E04717">
      <w:pPr>
        <w:spacing w:after="0" w:line="360" w:lineRule="auto"/>
        <w:jc w:val="both"/>
        <w:rPr>
          <w:sz w:val="24"/>
          <w:szCs w:val="24"/>
        </w:rPr>
      </w:pPr>
      <w:r>
        <w:rPr>
          <w:sz w:val="24"/>
          <w:szCs w:val="24"/>
        </w:rPr>
        <w:t xml:space="preserve">U </w:t>
      </w:r>
      <w:r w:rsidR="003F1A4C" w:rsidRPr="00740968">
        <w:rPr>
          <w:sz w:val="24"/>
          <w:szCs w:val="24"/>
        </w:rPr>
        <w:t xml:space="preserve">našoj praksi, ovaj nedostatak je prepreka, jer </w:t>
      </w:r>
      <w:r w:rsidR="00E5325D" w:rsidRPr="00740968">
        <w:rPr>
          <w:sz w:val="24"/>
          <w:szCs w:val="24"/>
        </w:rPr>
        <w:t>Agencija</w:t>
      </w:r>
      <w:r w:rsidR="003F1A4C" w:rsidRPr="00740968">
        <w:rPr>
          <w:sz w:val="24"/>
          <w:szCs w:val="24"/>
        </w:rPr>
        <w:t xml:space="preserve"> je ustanova od posebnog karaktera, koji ima veze sa </w:t>
      </w:r>
      <w:r w:rsidR="00E5325D" w:rsidRPr="00740968">
        <w:rPr>
          <w:sz w:val="24"/>
          <w:szCs w:val="24"/>
        </w:rPr>
        <w:t xml:space="preserve">jedan veci broj </w:t>
      </w:r>
      <w:r w:rsidR="003F1A4C" w:rsidRPr="00740968">
        <w:rPr>
          <w:sz w:val="24"/>
          <w:szCs w:val="24"/>
        </w:rPr>
        <w:t xml:space="preserve"> </w:t>
      </w:r>
      <w:r w:rsidR="00E5325D" w:rsidRPr="00740968">
        <w:rPr>
          <w:sz w:val="24"/>
          <w:szCs w:val="24"/>
        </w:rPr>
        <w:t xml:space="preserve">stvaratelja </w:t>
      </w:r>
      <w:r w:rsidR="003F1A4C" w:rsidRPr="00740968">
        <w:rPr>
          <w:sz w:val="24"/>
          <w:szCs w:val="24"/>
        </w:rPr>
        <w:t>i regjistrature</w:t>
      </w:r>
      <w:r w:rsidR="00E5325D" w:rsidRPr="00740968">
        <w:rPr>
          <w:sz w:val="24"/>
          <w:szCs w:val="24"/>
        </w:rPr>
        <w:t>,</w:t>
      </w:r>
      <w:r w:rsidR="003F1A4C" w:rsidRPr="00740968">
        <w:rPr>
          <w:sz w:val="24"/>
          <w:szCs w:val="24"/>
        </w:rPr>
        <w:t xml:space="preserve"> ima veze sa ovlašćenjima </w:t>
      </w:r>
      <w:r w:rsidR="00E5325D" w:rsidRPr="00740968">
        <w:rPr>
          <w:sz w:val="24"/>
          <w:szCs w:val="24"/>
        </w:rPr>
        <w:t xml:space="preserve">koje mu daje </w:t>
      </w:r>
      <w:r w:rsidR="003F1A4C" w:rsidRPr="00740968">
        <w:rPr>
          <w:sz w:val="24"/>
          <w:szCs w:val="24"/>
        </w:rPr>
        <w:t xml:space="preserve">zakon Nr . 04 / L - 088 , </w:t>
      </w:r>
      <w:r w:rsidR="00E5325D" w:rsidRPr="00740968">
        <w:rPr>
          <w:sz w:val="24"/>
          <w:szCs w:val="24"/>
        </w:rPr>
        <w:t>o D</w:t>
      </w:r>
      <w:r w:rsidR="003F1A4C" w:rsidRPr="00740968">
        <w:rPr>
          <w:sz w:val="24"/>
          <w:szCs w:val="24"/>
        </w:rPr>
        <w:t>ržavni</w:t>
      </w:r>
      <w:r w:rsidR="00E5325D" w:rsidRPr="00740968">
        <w:rPr>
          <w:sz w:val="24"/>
          <w:szCs w:val="24"/>
        </w:rPr>
        <w:t>m</w:t>
      </w:r>
      <w:r w:rsidR="003F1A4C" w:rsidRPr="00740968">
        <w:rPr>
          <w:sz w:val="24"/>
          <w:szCs w:val="24"/>
        </w:rPr>
        <w:t xml:space="preserve"> </w:t>
      </w:r>
      <w:r w:rsidR="00E5325D" w:rsidRPr="00740968">
        <w:rPr>
          <w:sz w:val="24"/>
          <w:szCs w:val="24"/>
        </w:rPr>
        <w:t>A</w:t>
      </w:r>
      <w:r w:rsidR="003F1A4C" w:rsidRPr="00740968">
        <w:rPr>
          <w:sz w:val="24"/>
          <w:szCs w:val="24"/>
        </w:rPr>
        <w:t>rhiv</w:t>
      </w:r>
      <w:r w:rsidR="00E5325D" w:rsidRPr="00740968">
        <w:rPr>
          <w:sz w:val="24"/>
          <w:szCs w:val="24"/>
        </w:rPr>
        <w:t>ima</w:t>
      </w:r>
      <w:r w:rsidR="003F1A4C" w:rsidRPr="00740968">
        <w:rPr>
          <w:sz w:val="24"/>
          <w:szCs w:val="24"/>
        </w:rPr>
        <w:t>, član 5, stav 4</w:t>
      </w:r>
      <w:r w:rsidR="00E5325D" w:rsidRPr="00740968">
        <w:rPr>
          <w:sz w:val="24"/>
          <w:szCs w:val="24"/>
        </w:rPr>
        <w:t>, za profesionalni razvoj</w:t>
      </w:r>
      <w:r w:rsidR="003F1A4C" w:rsidRPr="00740968">
        <w:rPr>
          <w:sz w:val="24"/>
          <w:szCs w:val="24"/>
        </w:rPr>
        <w:t xml:space="preserve"> arhivsko</w:t>
      </w:r>
      <w:r w:rsidR="00E5325D" w:rsidRPr="00740968">
        <w:rPr>
          <w:sz w:val="24"/>
          <w:szCs w:val="24"/>
        </w:rPr>
        <w:t>g</w:t>
      </w:r>
      <w:r w:rsidR="003F1A4C" w:rsidRPr="00740968">
        <w:rPr>
          <w:sz w:val="24"/>
          <w:szCs w:val="24"/>
        </w:rPr>
        <w:t xml:space="preserve"> osoblj</w:t>
      </w:r>
      <w:r w:rsidR="00E5325D" w:rsidRPr="00740968">
        <w:rPr>
          <w:sz w:val="24"/>
          <w:szCs w:val="24"/>
        </w:rPr>
        <w:t>a</w:t>
      </w:r>
      <w:r w:rsidR="003F1A4C" w:rsidRPr="00740968">
        <w:rPr>
          <w:sz w:val="24"/>
          <w:szCs w:val="24"/>
        </w:rPr>
        <w:t xml:space="preserve"> u </w:t>
      </w:r>
      <w:r w:rsidR="00E5325D" w:rsidRPr="00740968">
        <w:rPr>
          <w:sz w:val="24"/>
          <w:szCs w:val="24"/>
        </w:rPr>
        <w:t>zemlji,</w:t>
      </w:r>
      <w:r w:rsidR="003F1A4C" w:rsidRPr="00740968">
        <w:rPr>
          <w:sz w:val="24"/>
          <w:szCs w:val="24"/>
        </w:rPr>
        <w:t xml:space="preserve"> i nedostatak </w:t>
      </w:r>
      <w:r w:rsidR="00E5325D" w:rsidRPr="00740968">
        <w:rPr>
          <w:sz w:val="24"/>
          <w:szCs w:val="24"/>
        </w:rPr>
        <w:t xml:space="preserve">ovog </w:t>
      </w:r>
      <w:r w:rsidR="00DF4418">
        <w:rPr>
          <w:sz w:val="24"/>
          <w:szCs w:val="24"/>
        </w:rPr>
        <w:t xml:space="preserve">pod buzetskog </w:t>
      </w:r>
      <w:r w:rsidR="00E5325D" w:rsidRPr="00740968">
        <w:rPr>
          <w:sz w:val="24"/>
          <w:szCs w:val="24"/>
        </w:rPr>
        <w:t xml:space="preserve">koda postaje </w:t>
      </w:r>
      <w:r w:rsidR="003F1A4C" w:rsidRPr="00740968">
        <w:rPr>
          <w:sz w:val="24"/>
          <w:szCs w:val="24"/>
        </w:rPr>
        <w:t>tehničk</w:t>
      </w:r>
      <w:r w:rsidR="00E5325D" w:rsidRPr="00740968">
        <w:rPr>
          <w:sz w:val="24"/>
          <w:szCs w:val="24"/>
        </w:rPr>
        <w:t>a prepreka.</w:t>
      </w:r>
      <w:r w:rsidR="003F1A4C" w:rsidRPr="00740968">
        <w:rPr>
          <w:sz w:val="24"/>
          <w:szCs w:val="24"/>
        </w:rPr>
        <w:t xml:space="preserve"> </w:t>
      </w:r>
    </w:p>
    <w:p w:rsidR="008A540A" w:rsidRDefault="008A540A" w:rsidP="00E04717">
      <w:pPr>
        <w:spacing w:after="0" w:line="360" w:lineRule="auto"/>
        <w:jc w:val="both"/>
        <w:rPr>
          <w:sz w:val="24"/>
          <w:szCs w:val="24"/>
        </w:rPr>
      </w:pPr>
    </w:p>
    <w:p w:rsidR="002D313D" w:rsidRPr="00740968" w:rsidRDefault="002877DE" w:rsidP="00E04717">
      <w:pPr>
        <w:spacing w:after="0" w:line="360" w:lineRule="auto"/>
        <w:jc w:val="both"/>
        <w:rPr>
          <w:sz w:val="24"/>
          <w:szCs w:val="24"/>
        </w:rPr>
      </w:pPr>
      <w:r>
        <w:rPr>
          <w:b/>
          <w:sz w:val="24"/>
          <w:szCs w:val="24"/>
        </w:rPr>
        <w:t>-</w:t>
      </w:r>
      <w:r w:rsidR="002D313D" w:rsidRPr="00740968">
        <w:rPr>
          <w:b/>
          <w:sz w:val="24"/>
          <w:szCs w:val="24"/>
        </w:rPr>
        <w:t>Čuvanje dokumenata u izuzetnim okolnostima</w:t>
      </w:r>
      <w:r w:rsidR="00F62399" w:rsidRPr="00740968">
        <w:rPr>
          <w:sz w:val="24"/>
          <w:szCs w:val="24"/>
        </w:rPr>
        <w:t>:</w:t>
      </w:r>
      <w:r w:rsidR="002D313D" w:rsidRPr="00740968">
        <w:rPr>
          <w:sz w:val="24"/>
          <w:szCs w:val="24"/>
        </w:rPr>
        <w:t xml:space="preserve"> okolnosti stvar</w:t>
      </w:r>
      <w:r w:rsidR="00F62399" w:rsidRPr="00740968">
        <w:rPr>
          <w:sz w:val="24"/>
          <w:szCs w:val="24"/>
        </w:rPr>
        <w:t xml:space="preserve">ene od </w:t>
      </w:r>
      <w:r w:rsidR="002D313D" w:rsidRPr="00740968">
        <w:rPr>
          <w:sz w:val="24"/>
          <w:szCs w:val="24"/>
        </w:rPr>
        <w:t xml:space="preserve"> posledic</w:t>
      </w:r>
      <w:r w:rsidR="00F62399" w:rsidRPr="00740968">
        <w:rPr>
          <w:sz w:val="24"/>
          <w:szCs w:val="24"/>
        </w:rPr>
        <w:t>e</w:t>
      </w:r>
      <w:r w:rsidR="002D313D" w:rsidRPr="00740968">
        <w:rPr>
          <w:sz w:val="24"/>
          <w:szCs w:val="24"/>
        </w:rPr>
        <w:t xml:space="preserve"> elementarnih nepogoda ( požar , poplava , zemljotresa) slučaju rata itd</w:t>
      </w:r>
      <w:r w:rsidR="00F62399" w:rsidRPr="00740968">
        <w:rPr>
          <w:sz w:val="24"/>
          <w:szCs w:val="24"/>
        </w:rPr>
        <w:t>.</w:t>
      </w:r>
    </w:p>
    <w:p w:rsidR="00E5325D" w:rsidRPr="00740968" w:rsidRDefault="00E5325D" w:rsidP="00E04717">
      <w:pPr>
        <w:spacing w:after="0" w:line="360" w:lineRule="auto"/>
        <w:jc w:val="both"/>
        <w:rPr>
          <w:sz w:val="24"/>
          <w:szCs w:val="24"/>
        </w:rPr>
      </w:pPr>
    </w:p>
    <w:p w:rsidR="004D27C3" w:rsidRDefault="002877DE" w:rsidP="00E04717">
      <w:pPr>
        <w:spacing w:after="0" w:line="360" w:lineRule="auto"/>
        <w:jc w:val="both"/>
        <w:rPr>
          <w:sz w:val="24"/>
          <w:szCs w:val="24"/>
        </w:rPr>
      </w:pPr>
      <w:r>
        <w:rPr>
          <w:b/>
          <w:sz w:val="24"/>
          <w:szCs w:val="24"/>
        </w:rPr>
        <w:lastRenderedPageBreak/>
        <w:t>-</w:t>
      </w:r>
      <w:r w:rsidR="002D313D" w:rsidRPr="00740968">
        <w:rPr>
          <w:b/>
          <w:sz w:val="24"/>
          <w:szCs w:val="24"/>
        </w:rPr>
        <w:t xml:space="preserve">Zakon bi trebalo da sadrži </w:t>
      </w:r>
      <w:r w:rsidR="00E5325D" w:rsidRPr="00740968">
        <w:rPr>
          <w:b/>
          <w:sz w:val="24"/>
          <w:szCs w:val="24"/>
        </w:rPr>
        <w:t>K</w:t>
      </w:r>
      <w:r w:rsidR="002D313D" w:rsidRPr="00740968">
        <w:rPr>
          <w:b/>
          <w:sz w:val="24"/>
          <w:szCs w:val="24"/>
        </w:rPr>
        <w:t xml:space="preserve">aznene </w:t>
      </w:r>
      <w:r w:rsidR="00E5325D" w:rsidRPr="00740968">
        <w:rPr>
          <w:b/>
          <w:sz w:val="24"/>
          <w:szCs w:val="24"/>
        </w:rPr>
        <w:t>O</w:t>
      </w:r>
      <w:r w:rsidR="002D313D" w:rsidRPr="00740968">
        <w:rPr>
          <w:b/>
          <w:sz w:val="24"/>
          <w:szCs w:val="24"/>
        </w:rPr>
        <w:t>dredbe</w:t>
      </w:r>
      <w:r w:rsidR="002D313D" w:rsidRPr="00740968">
        <w:rPr>
          <w:sz w:val="24"/>
          <w:szCs w:val="24"/>
        </w:rPr>
        <w:t xml:space="preserve"> u slučaju kršenja</w:t>
      </w:r>
      <w:r w:rsidR="00F62399" w:rsidRPr="00740968">
        <w:rPr>
          <w:sz w:val="24"/>
          <w:szCs w:val="24"/>
        </w:rPr>
        <w:t xml:space="preserve"> zakona</w:t>
      </w:r>
      <w:r w:rsidR="00E5325D" w:rsidRPr="00740968">
        <w:rPr>
          <w:sz w:val="24"/>
          <w:szCs w:val="24"/>
        </w:rPr>
        <w:t>, da bi stvaratelji koji ne ispunjavaju uslove evidentiranja, sredjivanje, obrade, sastavljanje liste sa rokovima cuvanja, zaštite, stvaranje uslova za ocuvanje, i njenu isporuku u Agenciji po zakonu i međunarodnim standardima.</w:t>
      </w:r>
    </w:p>
    <w:p w:rsidR="002877DE" w:rsidRPr="00740968" w:rsidRDefault="002877DE" w:rsidP="00E04717">
      <w:pPr>
        <w:spacing w:after="0" w:line="360" w:lineRule="auto"/>
        <w:jc w:val="both"/>
        <w:rPr>
          <w:sz w:val="24"/>
          <w:szCs w:val="24"/>
          <w:lang w:val="sr-Cyrl-ME"/>
        </w:rPr>
      </w:pPr>
    </w:p>
    <w:p w:rsidR="004D27C3" w:rsidRPr="00740968" w:rsidRDefault="004D27C3" w:rsidP="00E04717">
      <w:pPr>
        <w:spacing w:line="360" w:lineRule="auto"/>
        <w:jc w:val="both"/>
        <w:rPr>
          <w:sz w:val="24"/>
          <w:szCs w:val="24"/>
          <w:lang w:val="sr-Cyrl-ME"/>
        </w:rPr>
      </w:pPr>
      <w:r w:rsidRPr="00740968">
        <w:rPr>
          <w:sz w:val="24"/>
          <w:szCs w:val="24"/>
          <w:lang w:val="sr-Cyrl-ME"/>
        </w:rPr>
        <w:t>Sa izmenama i dopunama zakona o državnim arhivama očekujemo da će se situacija poboljšati u upravljanje i bolje funkcionisanje arhivske delatnosti na Kosovu. Dakle, imaćemo  najveći porast procenta obrađenih dokumenata, zaštitu arhivske građe, mogućnost prihvatanja dokumenata koji su istekli uslove po zakonu, prihvatanje arhivskih dokumenata regulisano u skladu sa traženim standardima. Odgovoran za sprovođenje zakona će biti Državna Agencija Arhiva Kosova.</w:t>
      </w:r>
    </w:p>
    <w:p w:rsidR="0082354D" w:rsidRPr="00740968" w:rsidRDefault="0082354D" w:rsidP="00E04717">
      <w:pPr>
        <w:spacing w:after="0" w:line="360" w:lineRule="auto"/>
        <w:rPr>
          <w:sz w:val="24"/>
          <w:szCs w:val="24"/>
        </w:rPr>
      </w:pPr>
    </w:p>
    <w:p w:rsidR="00F62399" w:rsidRPr="00740968" w:rsidRDefault="00F62399" w:rsidP="00E04717">
      <w:pPr>
        <w:spacing w:line="360" w:lineRule="auto"/>
        <w:rPr>
          <w:sz w:val="24"/>
          <w:szCs w:val="24"/>
        </w:rPr>
      </w:pPr>
      <w:r w:rsidRPr="00740968">
        <w:rPr>
          <w:b/>
          <w:sz w:val="24"/>
          <w:szCs w:val="24"/>
        </w:rPr>
        <w:t>Opcija 3: Promena postojećeg izvršnog pristupa</w:t>
      </w:r>
      <w:r w:rsidRPr="00740968">
        <w:rPr>
          <w:sz w:val="24"/>
          <w:szCs w:val="24"/>
        </w:rPr>
        <w:t xml:space="preserve"> </w:t>
      </w:r>
    </w:p>
    <w:p w:rsidR="004D27C3" w:rsidRPr="00740968" w:rsidRDefault="00F62399" w:rsidP="00E04717">
      <w:pPr>
        <w:spacing w:after="0" w:line="360" w:lineRule="auto"/>
        <w:jc w:val="both"/>
        <w:rPr>
          <w:sz w:val="24"/>
          <w:szCs w:val="24"/>
        </w:rPr>
      </w:pPr>
      <w:r w:rsidRPr="00740968">
        <w:rPr>
          <w:sz w:val="24"/>
          <w:szCs w:val="24"/>
        </w:rPr>
        <w:t xml:space="preserve">Ako se postojeća politika ne menja, </w:t>
      </w:r>
      <w:r w:rsidR="004D27C3" w:rsidRPr="00740968">
        <w:rPr>
          <w:sz w:val="24"/>
          <w:szCs w:val="24"/>
        </w:rPr>
        <w:t xml:space="preserve">ali se osigura posebni </w:t>
      </w:r>
      <w:r w:rsidR="00DF4418">
        <w:rPr>
          <w:sz w:val="24"/>
          <w:szCs w:val="24"/>
        </w:rPr>
        <w:t>pod buz</w:t>
      </w:r>
      <w:r w:rsidR="004D27C3" w:rsidRPr="00740968">
        <w:rPr>
          <w:sz w:val="24"/>
          <w:szCs w:val="24"/>
        </w:rPr>
        <w:t>etski kod i dodatna finasijska sredstva  za funksionisanje arhivske delatnosti uključujući i digitalizaciju i potrebne dodatne ljudske resurse i obuku za njih, onda situaciju u Agenciji će znatno poboljšati.</w:t>
      </w:r>
    </w:p>
    <w:p w:rsidR="00BF1FBA" w:rsidRPr="00740968" w:rsidRDefault="00BF1FBA" w:rsidP="00E04717">
      <w:pPr>
        <w:spacing w:after="0" w:line="360" w:lineRule="auto"/>
        <w:jc w:val="both"/>
        <w:rPr>
          <w:sz w:val="24"/>
          <w:szCs w:val="24"/>
          <w:lang w:val="sr-Cyrl-ME"/>
        </w:rPr>
      </w:pPr>
      <w:r w:rsidRPr="00740968">
        <w:rPr>
          <w:sz w:val="24"/>
          <w:szCs w:val="24"/>
          <w:lang w:val="sr-Cyrl-ME"/>
        </w:rPr>
        <w:t xml:space="preserve">Obezbedenje </w:t>
      </w:r>
      <w:r w:rsidR="00DF4418">
        <w:rPr>
          <w:sz w:val="24"/>
          <w:szCs w:val="24"/>
        </w:rPr>
        <w:t>pod b</w:t>
      </w:r>
      <w:r w:rsidRPr="00740968">
        <w:rPr>
          <w:sz w:val="24"/>
          <w:szCs w:val="24"/>
          <w:lang w:val="sr-Cyrl-ME"/>
        </w:rPr>
        <w:t xml:space="preserve">udžetskog </w:t>
      </w:r>
      <w:r w:rsidR="00DF4418">
        <w:rPr>
          <w:sz w:val="24"/>
          <w:szCs w:val="24"/>
        </w:rPr>
        <w:t>k</w:t>
      </w:r>
      <w:r w:rsidRPr="00740968">
        <w:rPr>
          <w:sz w:val="24"/>
          <w:szCs w:val="24"/>
          <w:lang w:val="sr-Cyrl-ME"/>
        </w:rPr>
        <w:t>oda omogući će nam kapitalne investicije i poboljšanjem infrastruktura će se stvoriti povoljnije uslove za očuvanje i zaštitu arhivske građe; povećanje broja zaposlenih bi poboljšao situaciju u sredivanju, obradu fondova i arhivskih zbirki. Digitalizacija će značajno poboljšati korišćenje i čuvanje arhivske građe.</w:t>
      </w:r>
    </w:p>
    <w:p w:rsidR="00BF1FBA" w:rsidRPr="00740968" w:rsidRDefault="00BF1FBA" w:rsidP="00E04717">
      <w:pPr>
        <w:spacing w:line="360" w:lineRule="auto"/>
        <w:jc w:val="both"/>
        <w:rPr>
          <w:sz w:val="24"/>
          <w:szCs w:val="24"/>
          <w:lang w:val="sr-Cyrl-ME"/>
        </w:rPr>
      </w:pPr>
      <w:r w:rsidRPr="00740968">
        <w:rPr>
          <w:sz w:val="24"/>
          <w:szCs w:val="24"/>
          <w:lang w:val="sr-Cyrl-ME"/>
        </w:rPr>
        <w:t>Međutim, situacija kod stvaratelja odakle je glavni izvor problema neće se promeniti uopšte, zbog nedostatka zakonskih i kaznenih odredba.</w:t>
      </w:r>
    </w:p>
    <w:p w:rsidR="00643648" w:rsidRDefault="00643648" w:rsidP="00E04717">
      <w:pPr>
        <w:spacing w:after="0" w:line="360" w:lineRule="auto"/>
        <w:rPr>
          <w:rFonts w:eastAsiaTheme="majorEastAsia"/>
          <w:i/>
          <w:iCs/>
          <w:color w:val="2E74B5" w:themeColor="accent1" w:themeShade="BF"/>
          <w:sz w:val="24"/>
          <w:szCs w:val="24"/>
        </w:rPr>
      </w:pPr>
    </w:p>
    <w:p w:rsidR="005F71B4" w:rsidRDefault="005F71B4" w:rsidP="00E04717">
      <w:pPr>
        <w:spacing w:after="0" w:line="360" w:lineRule="auto"/>
        <w:rPr>
          <w:rFonts w:eastAsiaTheme="majorEastAsia"/>
          <w:i/>
          <w:iCs/>
          <w:color w:val="2E74B5" w:themeColor="accent1" w:themeShade="BF"/>
          <w:sz w:val="24"/>
          <w:szCs w:val="24"/>
        </w:rPr>
      </w:pPr>
    </w:p>
    <w:p w:rsidR="005F71B4" w:rsidRDefault="005F71B4" w:rsidP="00E04717">
      <w:pPr>
        <w:spacing w:after="0" w:line="360" w:lineRule="auto"/>
        <w:rPr>
          <w:rFonts w:eastAsiaTheme="majorEastAsia"/>
          <w:i/>
          <w:iCs/>
          <w:color w:val="2E74B5" w:themeColor="accent1" w:themeShade="BF"/>
          <w:sz w:val="24"/>
          <w:szCs w:val="24"/>
        </w:rPr>
      </w:pPr>
    </w:p>
    <w:p w:rsidR="005F71B4" w:rsidRDefault="005F71B4" w:rsidP="00E04717">
      <w:pPr>
        <w:spacing w:after="0" w:line="360" w:lineRule="auto"/>
        <w:rPr>
          <w:rFonts w:eastAsiaTheme="majorEastAsia"/>
          <w:i/>
          <w:iCs/>
          <w:color w:val="2E74B5" w:themeColor="accent1" w:themeShade="BF"/>
          <w:sz w:val="24"/>
          <w:szCs w:val="24"/>
        </w:rPr>
      </w:pPr>
    </w:p>
    <w:p w:rsidR="005F71B4" w:rsidRDefault="005F71B4" w:rsidP="00E04717">
      <w:pPr>
        <w:spacing w:after="0" w:line="360" w:lineRule="auto"/>
        <w:rPr>
          <w:rFonts w:eastAsiaTheme="majorEastAsia"/>
          <w:i/>
          <w:iCs/>
          <w:color w:val="2E74B5" w:themeColor="accent1" w:themeShade="BF"/>
          <w:sz w:val="24"/>
          <w:szCs w:val="24"/>
        </w:rPr>
      </w:pPr>
    </w:p>
    <w:p w:rsidR="005F71B4" w:rsidRDefault="005F71B4" w:rsidP="00E04717">
      <w:pPr>
        <w:spacing w:after="0" w:line="360" w:lineRule="auto"/>
        <w:rPr>
          <w:rFonts w:eastAsiaTheme="majorEastAsia"/>
          <w:i/>
          <w:iCs/>
          <w:color w:val="2E74B5" w:themeColor="accent1" w:themeShade="BF"/>
          <w:sz w:val="24"/>
          <w:szCs w:val="24"/>
        </w:rPr>
      </w:pPr>
    </w:p>
    <w:p w:rsidR="008A540A" w:rsidRDefault="008A540A" w:rsidP="00E04717">
      <w:pPr>
        <w:spacing w:after="0" w:line="360" w:lineRule="auto"/>
        <w:rPr>
          <w:rFonts w:eastAsiaTheme="majorEastAsia"/>
          <w:i/>
          <w:iCs/>
          <w:color w:val="2E74B5" w:themeColor="accent1" w:themeShade="BF"/>
          <w:sz w:val="24"/>
          <w:szCs w:val="24"/>
        </w:rPr>
      </w:pPr>
    </w:p>
    <w:p w:rsidR="008A540A" w:rsidRDefault="008A540A" w:rsidP="00E04717">
      <w:pPr>
        <w:spacing w:after="0" w:line="360" w:lineRule="auto"/>
        <w:rPr>
          <w:rFonts w:eastAsiaTheme="majorEastAsia"/>
          <w:i/>
          <w:iCs/>
          <w:color w:val="2E74B5" w:themeColor="accent1" w:themeShade="BF"/>
          <w:sz w:val="24"/>
          <w:szCs w:val="24"/>
        </w:rPr>
      </w:pPr>
    </w:p>
    <w:p w:rsidR="008A540A" w:rsidRDefault="008A540A" w:rsidP="00E04717">
      <w:pPr>
        <w:spacing w:after="0" w:line="360" w:lineRule="auto"/>
        <w:rPr>
          <w:rFonts w:eastAsiaTheme="majorEastAsia"/>
          <w:i/>
          <w:iCs/>
          <w:color w:val="2E74B5" w:themeColor="accent1" w:themeShade="BF"/>
          <w:sz w:val="24"/>
          <w:szCs w:val="24"/>
        </w:rPr>
      </w:pPr>
    </w:p>
    <w:p w:rsidR="005F71B4" w:rsidRPr="00740968" w:rsidRDefault="005F71B4" w:rsidP="00E04717">
      <w:pPr>
        <w:spacing w:after="0" w:line="360" w:lineRule="auto"/>
        <w:rPr>
          <w:rFonts w:eastAsiaTheme="majorEastAsia"/>
          <w:i/>
          <w:iCs/>
          <w:color w:val="2E74B5" w:themeColor="accent1" w:themeShade="BF"/>
          <w:sz w:val="24"/>
          <w:szCs w:val="24"/>
        </w:rPr>
      </w:pPr>
    </w:p>
    <w:p w:rsidR="00C47AFF" w:rsidRPr="00740968" w:rsidRDefault="00C47AFF" w:rsidP="00E04717">
      <w:pPr>
        <w:spacing w:after="0" w:line="360" w:lineRule="auto"/>
        <w:rPr>
          <w:rFonts w:eastAsiaTheme="majorEastAsia"/>
          <w:b/>
          <w:iCs/>
          <w:sz w:val="24"/>
          <w:szCs w:val="24"/>
        </w:rPr>
      </w:pPr>
      <w:r w:rsidRPr="00740968">
        <w:rPr>
          <w:rFonts w:eastAsiaTheme="majorEastAsia"/>
          <w:b/>
          <w:iCs/>
          <w:sz w:val="24"/>
          <w:szCs w:val="24"/>
        </w:rPr>
        <w:lastRenderedPageBreak/>
        <w:t xml:space="preserve">Poglavlje 5: </w:t>
      </w:r>
      <w:r w:rsidR="00643648" w:rsidRPr="00740968">
        <w:rPr>
          <w:rFonts w:eastAsiaTheme="majorEastAsia"/>
          <w:b/>
          <w:iCs/>
          <w:sz w:val="24"/>
          <w:szCs w:val="24"/>
        </w:rPr>
        <w:t>Sazetak</w:t>
      </w:r>
      <w:r w:rsidRPr="00740968">
        <w:rPr>
          <w:rFonts w:eastAsiaTheme="majorEastAsia"/>
          <w:b/>
          <w:iCs/>
          <w:sz w:val="24"/>
          <w:szCs w:val="24"/>
        </w:rPr>
        <w:t xml:space="preserve"> </w:t>
      </w:r>
      <w:r w:rsidR="00643648" w:rsidRPr="00740968">
        <w:rPr>
          <w:rFonts w:eastAsiaTheme="majorEastAsia"/>
          <w:b/>
          <w:iCs/>
          <w:sz w:val="24"/>
          <w:szCs w:val="24"/>
        </w:rPr>
        <w:t>O</w:t>
      </w:r>
      <w:r w:rsidRPr="00740968">
        <w:rPr>
          <w:rFonts w:eastAsiaTheme="majorEastAsia"/>
          <w:b/>
          <w:iCs/>
          <w:sz w:val="24"/>
          <w:szCs w:val="24"/>
        </w:rPr>
        <w:t>pcija</w:t>
      </w:r>
    </w:p>
    <w:p w:rsidR="00643648" w:rsidRPr="00740968" w:rsidRDefault="00643648" w:rsidP="00E04717">
      <w:pPr>
        <w:spacing w:after="0" w:line="360" w:lineRule="auto"/>
        <w:rPr>
          <w:rFonts w:eastAsiaTheme="majorEastAsia"/>
          <w:i/>
          <w:iCs/>
          <w:color w:val="2E74B5" w:themeColor="accent1" w:themeShade="BF"/>
          <w:sz w:val="24"/>
          <w:szCs w:val="24"/>
        </w:rPr>
      </w:pPr>
    </w:p>
    <w:p w:rsidR="00643648" w:rsidRPr="00740968" w:rsidRDefault="00643648" w:rsidP="00E04717">
      <w:pPr>
        <w:spacing w:after="0" w:line="36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6"/>
        <w:gridCol w:w="2126"/>
        <w:gridCol w:w="1700"/>
        <w:gridCol w:w="2784"/>
      </w:tblGrid>
      <w:tr w:rsidR="00C47AFF" w:rsidRPr="005F71B4" w:rsidTr="00727DD3">
        <w:tc>
          <w:tcPr>
            <w:tcW w:w="5000" w:type="pct"/>
            <w:gridSpan w:val="4"/>
          </w:tcPr>
          <w:p w:rsidR="00C47AFF" w:rsidRPr="005F71B4" w:rsidRDefault="00643648" w:rsidP="00E04717">
            <w:pPr>
              <w:spacing w:line="360" w:lineRule="auto"/>
              <w:jc w:val="both"/>
              <w:rPr>
                <w:b/>
                <w:sz w:val="23"/>
                <w:szCs w:val="23"/>
              </w:rPr>
            </w:pPr>
            <w:r w:rsidRPr="005F71B4">
              <w:rPr>
                <w:b/>
                <w:sz w:val="23"/>
                <w:szCs w:val="23"/>
              </w:rPr>
              <w:t>Sazetak</w:t>
            </w:r>
            <w:r w:rsidR="00C47AFF" w:rsidRPr="005F71B4">
              <w:rPr>
                <w:b/>
                <w:sz w:val="23"/>
                <w:szCs w:val="23"/>
              </w:rPr>
              <w:t xml:space="preserve"> Op</w:t>
            </w:r>
            <w:r w:rsidRPr="005F71B4">
              <w:rPr>
                <w:b/>
                <w:sz w:val="23"/>
                <w:szCs w:val="23"/>
              </w:rPr>
              <w:t>cija</w:t>
            </w:r>
          </w:p>
        </w:tc>
      </w:tr>
      <w:tr w:rsidR="00C47AFF" w:rsidRPr="005F71B4" w:rsidTr="005F71B4">
        <w:tc>
          <w:tcPr>
            <w:tcW w:w="1334" w:type="pct"/>
          </w:tcPr>
          <w:p w:rsidR="00C47AFF" w:rsidRPr="005F71B4" w:rsidRDefault="00643648" w:rsidP="00E04717">
            <w:pPr>
              <w:spacing w:after="0" w:line="360" w:lineRule="auto"/>
              <w:jc w:val="both"/>
              <w:rPr>
                <w:b/>
                <w:sz w:val="23"/>
                <w:szCs w:val="23"/>
              </w:rPr>
            </w:pPr>
            <w:r w:rsidRPr="005F71B4">
              <w:rPr>
                <w:b/>
                <w:sz w:val="23"/>
                <w:szCs w:val="23"/>
              </w:rPr>
              <w:t>Glavne karakteristike</w:t>
            </w:r>
          </w:p>
        </w:tc>
        <w:tc>
          <w:tcPr>
            <w:tcW w:w="1179" w:type="pct"/>
          </w:tcPr>
          <w:p w:rsidR="00C47AFF" w:rsidRPr="005F71B4" w:rsidRDefault="00C47AFF" w:rsidP="00E04717">
            <w:pPr>
              <w:spacing w:after="0" w:line="360" w:lineRule="auto"/>
              <w:jc w:val="both"/>
              <w:rPr>
                <w:b/>
                <w:sz w:val="23"/>
                <w:szCs w:val="23"/>
              </w:rPr>
            </w:pPr>
            <w:r w:rsidRPr="005F71B4">
              <w:rPr>
                <w:b/>
                <w:sz w:val="23"/>
                <w:szCs w:val="23"/>
              </w:rPr>
              <w:t>Op</w:t>
            </w:r>
            <w:r w:rsidR="00643648" w:rsidRPr="005F71B4">
              <w:rPr>
                <w:b/>
                <w:sz w:val="23"/>
                <w:szCs w:val="23"/>
              </w:rPr>
              <w:t>cija</w:t>
            </w:r>
            <w:r w:rsidRPr="005F71B4">
              <w:rPr>
                <w:b/>
                <w:sz w:val="23"/>
                <w:szCs w:val="23"/>
              </w:rPr>
              <w:t xml:space="preserve"> 1</w:t>
            </w:r>
          </w:p>
        </w:tc>
        <w:tc>
          <w:tcPr>
            <w:tcW w:w="943" w:type="pct"/>
          </w:tcPr>
          <w:p w:rsidR="00C47AFF" w:rsidRPr="005F71B4" w:rsidRDefault="00C47AFF" w:rsidP="00E04717">
            <w:pPr>
              <w:spacing w:after="0" w:line="360" w:lineRule="auto"/>
              <w:jc w:val="both"/>
              <w:rPr>
                <w:b/>
                <w:sz w:val="23"/>
                <w:szCs w:val="23"/>
              </w:rPr>
            </w:pPr>
            <w:r w:rsidRPr="005F71B4">
              <w:rPr>
                <w:b/>
                <w:sz w:val="23"/>
                <w:szCs w:val="23"/>
              </w:rPr>
              <w:t>Opi</w:t>
            </w:r>
            <w:r w:rsidR="00643648" w:rsidRPr="005F71B4">
              <w:rPr>
                <w:b/>
                <w:sz w:val="23"/>
                <w:szCs w:val="23"/>
              </w:rPr>
              <w:t>ja</w:t>
            </w:r>
            <w:r w:rsidRPr="005F71B4">
              <w:rPr>
                <w:b/>
                <w:sz w:val="23"/>
                <w:szCs w:val="23"/>
              </w:rPr>
              <w:t xml:space="preserve"> 2</w:t>
            </w:r>
          </w:p>
        </w:tc>
        <w:tc>
          <w:tcPr>
            <w:tcW w:w="1544" w:type="pct"/>
          </w:tcPr>
          <w:p w:rsidR="00C47AFF" w:rsidRPr="005F71B4" w:rsidRDefault="00C47AFF" w:rsidP="00E04717">
            <w:pPr>
              <w:spacing w:after="0" w:line="360" w:lineRule="auto"/>
              <w:jc w:val="both"/>
              <w:rPr>
                <w:b/>
                <w:sz w:val="23"/>
                <w:szCs w:val="23"/>
              </w:rPr>
            </w:pPr>
            <w:r w:rsidRPr="005F71B4">
              <w:rPr>
                <w:b/>
                <w:sz w:val="23"/>
                <w:szCs w:val="23"/>
              </w:rPr>
              <w:t>Op</w:t>
            </w:r>
            <w:r w:rsidR="00643648" w:rsidRPr="005F71B4">
              <w:rPr>
                <w:b/>
                <w:sz w:val="23"/>
                <w:szCs w:val="23"/>
              </w:rPr>
              <w:t>ija</w:t>
            </w:r>
            <w:r w:rsidRPr="005F71B4">
              <w:rPr>
                <w:b/>
                <w:sz w:val="23"/>
                <w:szCs w:val="23"/>
              </w:rPr>
              <w:t xml:space="preserve"> 3</w:t>
            </w:r>
          </w:p>
        </w:tc>
      </w:tr>
      <w:tr w:rsidR="00C47AFF" w:rsidRPr="005F71B4" w:rsidTr="005F71B4">
        <w:tc>
          <w:tcPr>
            <w:tcW w:w="1334" w:type="pct"/>
          </w:tcPr>
          <w:p w:rsidR="00C47AFF" w:rsidRPr="005F71B4" w:rsidRDefault="00643648" w:rsidP="00E04717">
            <w:pPr>
              <w:spacing w:after="0" w:line="360" w:lineRule="auto"/>
              <w:jc w:val="center"/>
              <w:rPr>
                <w:sz w:val="23"/>
                <w:szCs w:val="23"/>
              </w:rPr>
            </w:pPr>
            <w:r w:rsidRPr="005F71B4">
              <w:rPr>
                <w:sz w:val="23"/>
                <w:szCs w:val="23"/>
              </w:rPr>
              <w:t>Glavne karakteristike opcije</w:t>
            </w:r>
          </w:p>
        </w:tc>
        <w:tc>
          <w:tcPr>
            <w:tcW w:w="1179" w:type="pct"/>
          </w:tcPr>
          <w:p w:rsidR="00C47AFF" w:rsidRPr="005F71B4" w:rsidRDefault="00945C92" w:rsidP="00E04717">
            <w:pPr>
              <w:spacing w:after="0" w:line="360" w:lineRule="auto"/>
              <w:jc w:val="both"/>
              <w:rPr>
                <w:sz w:val="23"/>
                <w:szCs w:val="23"/>
              </w:rPr>
            </w:pPr>
            <w:bookmarkStart w:id="0" w:name="_Toc288714285"/>
            <w:bookmarkEnd w:id="0"/>
            <w:r w:rsidRPr="005F71B4">
              <w:rPr>
                <w:sz w:val="23"/>
                <w:szCs w:val="23"/>
              </w:rPr>
              <w:t>Ne preduzimanje nijednog delovanja za izmjenu politike i aktualne situacije.</w:t>
            </w:r>
            <w:r w:rsidR="00C47AFF" w:rsidRPr="005F71B4">
              <w:rPr>
                <w:sz w:val="23"/>
                <w:szCs w:val="23"/>
              </w:rPr>
              <w:t xml:space="preserve"> </w:t>
            </w:r>
          </w:p>
        </w:tc>
        <w:tc>
          <w:tcPr>
            <w:tcW w:w="943" w:type="pct"/>
          </w:tcPr>
          <w:p w:rsidR="00C47AFF" w:rsidRPr="005F71B4" w:rsidRDefault="00945C92" w:rsidP="00E04717">
            <w:pPr>
              <w:spacing w:after="0" w:line="360" w:lineRule="auto"/>
              <w:rPr>
                <w:sz w:val="23"/>
                <w:szCs w:val="23"/>
              </w:rPr>
            </w:pPr>
            <w:bookmarkStart w:id="1" w:name="_Toc288714286"/>
            <w:bookmarkEnd w:id="1"/>
            <w:r w:rsidRPr="005F71B4">
              <w:rPr>
                <w:sz w:val="23"/>
                <w:szCs w:val="23"/>
              </w:rPr>
              <w:t xml:space="preserve">Pobolšanje situacije sa izmenom-dopunom </w:t>
            </w:r>
            <w:r w:rsidR="00727DD3" w:rsidRPr="005F71B4">
              <w:rPr>
                <w:sz w:val="23"/>
                <w:szCs w:val="23"/>
              </w:rPr>
              <w:t xml:space="preserve">postojeceg </w:t>
            </w:r>
            <w:r w:rsidRPr="005F71B4">
              <w:rPr>
                <w:sz w:val="23"/>
                <w:szCs w:val="23"/>
              </w:rPr>
              <w:t>Zakona</w:t>
            </w:r>
            <w:r w:rsidR="00727DD3" w:rsidRPr="005F71B4">
              <w:rPr>
                <w:sz w:val="23"/>
                <w:szCs w:val="23"/>
              </w:rPr>
              <w:t>.</w:t>
            </w:r>
            <w:r w:rsidR="00C47AFF" w:rsidRPr="005F71B4">
              <w:rPr>
                <w:sz w:val="23"/>
                <w:szCs w:val="23"/>
              </w:rPr>
              <w:t>.</w:t>
            </w:r>
          </w:p>
        </w:tc>
        <w:tc>
          <w:tcPr>
            <w:tcW w:w="1544" w:type="pct"/>
          </w:tcPr>
          <w:p w:rsidR="00C47AFF" w:rsidRPr="005F71B4" w:rsidRDefault="00BF1FBA" w:rsidP="00E04717">
            <w:pPr>
              <w:spacing w:after="0" w:line="360" w:lineRule="auto"/>
              <w:rPr>
                <w:sz w:val="23"/>
                <w:szCs w:val="23"/>
              </w:rPr>
            </w:pPr>
            <w:bookmarkStart w:id="2" w:name="_Toc288714287"/>
            <w:bookmarkEnd w:id="2"/>
            <w:r w:rsidRPr="005F71B4">
              <w:rPr>
                <w:sz w:val="23"/>
                <w:szCs w:val="23"/>
              </w:rPr>
              <w:t>Poboljšanje situacije , uz obezbedjenje specijalnog budžetskog koda, dodatna finansijska sredstva za funkcionisanje arhivske djelatnosti, uključujući digitalizaciju i obezbeđivanje dodatnih ljudskih resursa, kao i regulisanje nekih nedostataka u izdavanje podzakonskih akata.</w:t>
            </w:r>
          </w:p>
        </w:tc>
      </w:tr>
      <w:tr w:rsidR="00C47AFF" w:rsidRPr="005F71B4" w:rsidTr="005F71B4">
        <w:tc>
          <w:tcPr>
            <w:tcW w:w="1334" w:type="pct"/>
          </w:tcPr>
          <w:p w:rsidR="00C47AFF" w:rsidRPr="005F71B4" w:rsidRDefault="00C47AFF" w:rsidP="00E04717">
            <w:pPr>
              <w:spacing w:after="0" w:line="360" w:lineRule="auto"/>
              <w:rPr>
                <w:sz w:val="23"/>
                <w:szCs w:val="23"/>
              </w:rPr>
            </w:pPr>
            <w:r w:rsidRPr="005F71B4">
              <w:rPr>
                <w:sz w:val="23"/>
                <w:szCs w:val="23"/>
              </w:rPr>
              <w:t xml:space="preserve"> Sektor</w:t>
            </w:r>
          </w:p>
        </w:tc>
        <w:tc>
          <w:tcPr>
            <w:tcW w:w="1179" w:type="pct"/>
          </w:tcPr>
          <w:p w:rsidR="00C47AFF" w:rsidRPr="005F71B4" w:rsidRDefault="00C378C5" w:rsidP="00E04717">
            <w:pPr>
              <w:spacing w:after="0" w:line="360" w:lineRule="auto"/>
              <w:rPr>
                <w:sz w:val="23"/>
                <w:szCs w:val="23"/>
              </w:rPr>
            </w:pPr>
            <w:bookmarkStart w:id="3" w:name="_Toc288714289"/>
            <w:bookmarkEnd w:id="3"/>
            <w:r w:rsidRPr="005F71B4">
              <w:rPr>
                <w:sz w:val="23"/>
                <w:szCs w:val="23"/>
              </w:rPr>
              <w:t>Agenci</w:t>
            </w:r>
            <w:r w:rsidR="00945C92" w:rsidRPr="005F71B4">
              <w:rPr>
                <w:sz w:val="23"/>
                <w:szCs w:val="23"/>
              </w:rPr>
              <w:t>j</w:t>
            </w:r>
            <w:r w:rsidRPr="005F71B4">
              <w:rPr>
                <w:sz w:val="23"/>
                <w:szCs w:val="23"/>
              </w:rPr>
              <w:t>a i Arhivska Mreža</w:t>
            </w:r>
            <w:r w:rsidR="00945C92" w:rsidRPr="005F71B4">
              <w:rPr>
                <w:sz w:val="23"/>
                <w:szCs w:val="23"/>
              </w:rPr>
              <w:t>.</w:t>
            </w:r>
          </w:p>
        </w:tc>
        <w:tc>
          <w:tcPr>
            <w:tcW w:w="943" w:type="pct"/>
          </w:tcPr>
          <w:p w:rsidR="00C47AFF" w:rsidRPr="005F71B4" w:rsidRDefault="00945C92" w:rsidP="00E04717">
            <w:pPr>
              <w:spacing w:after="0" w:line="360" w:lineRule="auto"/>
              <w:rPr>
                <w:sz w:val="23"/>
                <w:szCs w:val="23"/>
              </w:rPr>
            </w:pPr>
            <w:bookmarkStart w:id="4" w:name="_Toc288714290"/>
            <w:bookmarkEnd w:id="4"/>
            <w:r w:rsidRPr="005F71B4">
              <w:rPr>
                <w:sz w:val="23"/>
                <w:szCs w:val="23"/>
              </w:rPr>
              <w:t>Agencija i Arhivska Mreža.</w:t>
            </w:r>
          </w:p>
        </w:tc>
        <w:tc>
          <w:tcPr>
            <w:tcW w:w="1544" w:type="pct"/>
          </w:tcPr>
          <w:p w:rsidR="00C47AFF" w:rsidRPr="005F71B4" w:rsidRDefault="00945C92" w:rsidP="00E04717">
            <w:pPr>
              <w:spacing w:after="0" w:line="360" w:lineRule="auto"/>
              <w:rPr>
                <w:sz w:val="23"/>
                <w:szCs w:val="23"/>
              </w:rPr>
            </w:pPr>
            <w:bookmarkStart w:id="5" w:name="_Toc288714291"/>
            <w:bookmarkEnd w:id="5"/>
            <w:r w:rsidRPr="005F71B4">
              <w:rPr>
                <w:sz w:val="23"/>
                <w:szCs w:val="23"/>
              </w:rPr>
              <w:t>Agencija i Arhivska Mreža.</w:t>
            </w:r>
          </w:p>
        </w:tc>
      </w:tr>
      <w:tr w:rsidR="00C47AFF" w:rsidRPr="005F71B4" w:rsidTr="005F71B4">
        <w:tc>
          <w:tcPr>
            <w:tcW w:w="1334" w:type="pct"/>
          </w:tcPr>
          <w:p w:rsidR="00C47AFF" w:rsidRPr="005F71B4" w:rsidRDefault="00C47AFF" w:rsidP="00E04717">
            <w:pPr>
              <w:spacing w:after="0" w:line="360" w:lineRule="auto"/>
              <w:rPr>
                <w:sz w:val="23"/>
                <w:szCs w:val="23"/>
              </w:rPr>
            </w:pPr>
            <w:r w:rsidRPr="005F71B4">
              <w:rPr>
                <w:sz w:val="23"/>
                <w:szCs w:val="23"/>
              </w:rPr>
              <w:t>Karakteristik</w:t>
            </w:r>
            <w:r w:rsidR="00643648" w:rsidRPr="005F71B4">
              <w:rPr>
                <w:sz w:val="23"/>
                <w:szCs w:val="23"/>
              </w:rPr>
              <w:t>e sprovođenja</w:t>
            </w:r>
            <w:r w:rsidRPr="005F71B4">
              <w:rPr>
                <w:sz w:val="23"/>
                <w:szCs w:val="23"/>
              </w:rPr>
              <w:t xml:space="preserve"> – </w:t>
            </w:r>
            <w:r w:rsidR="00643648" w:rsidRPr="005F71B4">
              <w:rPr>
                <w:sz w:val="23"/>
                <w:szCs w:val="23"/>
              </w:rPr>
              <w:t>ko je odgovaran</w:t>
            </w:r>
            <w:r w:rsidRPr="005F71B4">
              <w:rPr>
                <w:sz w:val="23"/>
                <w:szCs w:val="23"/>
              </w:rPr>
              <w:t xml:space="preserve"> – </w:t>
            </w:r>
            <w:r w:rsidR="00643648" w:rsidRPr="005F71B4">
              <w:rPr>
                <w:sz w:val="23"/>
                <w:szCs w:val="23"/>
              </w:rPr>
              <w:t xml:space="preserve">jedanresor Vlade </w:t>
            </w:r>
            <w:r w:rsidRPr="005F71B4">
              <w:rPr>
                <w:sz w:val="23"/>
                <w:szCs w:val="23"/>
              </w:rPr>
              <w:t>(</w:t>
            </w:r>
            <w:r w:rsidR="00643648" w:rsidRPr="005F71B4">
              <w:rPr>
                <w:sz w:val="23"/>
                <w:szCs w:val="23"/>
              </w:rPr>
              <w:t>koji</w:t>
            </w:r>
            <w:r w:rsidRPr="005F71B4">
              <w:rPr>
                <w:sz w:val="23"/>
                <w:szCs w:val="23"/>
              </w:rPr>
              <w:t xml:space="preserve">), </w:t>
            </w:r>
            <w:r w:rsidR="00643648" w:rsidRPr="005F71B4">
              <w:rPr>
                <w:sz w:val="23"/>
                <w:szCs w:val="23"/>
              </w:rPr>
              <w:t>privatni s</w:t>
            </w:r>
            <w:r w:rsidRPr="005F71B4">
              <w:rPr>
                <w:sz w:val="23"/>
                <w:szCs w:val="23"/>
              </w:rPr>
              <w:t xml:space="preserve">ektor, </w:t>
            </w:r>
            <w:r w:rsidR="00643648" w:rsidRPr="005F71B4">
              <w:rPr>
                <w:sz w:val="23"/>
                <w:szCs w:val="23"/>
              </w:rPr>
              <w:t>građani</w:t>
            </w:r>
            <w:r w:rsidRPr="005F71B4">
              <w:rPr>
                <w:sz w:val="23"/>
                <w:szCs w:val="23"/>
              </w:rPr>
              <w:t>.</w:t>
            </w:r>
          </w:p>
        </w:tc>
        <w:tc>
          <w:tcPr>
            <w:tcW w:w="1179" w:type="pct"/>
          </w:tcPr>
          <w:p w:rsidR="00C47AFF" w:rsidRPr="005F71B4" w:rsidRDefault="00C47AFF" w:rsidP="00E04717">
            <w:pPr>
              <w:spacing w:after="0" w:line="360" w:lineRule="auto"/>
              <w:rPr>
                <w:sz w:val="23"/>
                <w:szCs w:val="23"/>
              </w:rPr>
            </w:pPr>
            <w:bookmarkStart w:id="6" w:name="_Toc288714293"/>
            <w:bookmarkEnd w:id="6"/>
            <w:r w:rsidRPr="005F71B4">
              <w:rPr>
                <w:sz w:val="23"/>
                <w:szCs w:val="23"/>
              </w:rPr>
              <w:t>Agenci</w:t>
            </w:r>
            <w:r w:rsidR="00945C92" w:rsidRPr="005F71B4">
              <w:rPr>
                <w:sz w:val="23"/>
                <w:szCs w:val="23"/>
              </w:rPr>
              <w:t>j</w:t>
            </w:r>
            <w:r w:rsidRPr="005F71B4">
              <w:rPr>
                <w:sz w:val="23"/>
                <w:szCs w:val="23"/>
              </w:rPr>
              <w:t>a</w:t>
            </w:r>
            <w:r w:rsidR="00C378C5" w:rsidRPr="005F71B4">
              <w:rPr>
                <w:sz w:val="23"/>
                <w:szCs w:val="23"/>
              </w:rPr>
              <w:t xml:space="preserve"> i Arhivska Mreža</w:t>
            </w:r>
            <w:r w:rsidRPr="005F71B4">
              <w:rPr>
                <w:sz w:val="23"/>
                <w:szCs w:val="23"/>
              </w:rPr>
              <w:t xml:space="preserve">, </w:t>
            </w:r>
            <w:r w:rsidR="00C378C5" w:rsidRPr="005F71B4">
              <w:rPr>
                <w:sz w:val="23"/>
                <w:szCs w:val="23"/>
              </w:rPr>
              <w:t>stvaraoci i imaoci arhivskih dokumenata.</w:t>
            </w:r>
          </w:p>
        </w:tc>
        <w:tc>
          <w:tcPr>
            <w:tcW w:w="943" w:type="pct"/>
          </w:tcPr>
          <w:p w:rsidR="00C47AFF" w:rsidRPr="005F71B4" w:rsidRDefault="00945C92" w:rsidP="00E04717">
            <w:pPr>
              <w:spacing w:after="0" w:line="360" w:lineRule="auto"/>
              <w:rPr>
                <w:sz w:val="23"/>
                <w:szCs w:val="23"/>
              </w:rPr>
            </w:pPr>
            <w:bookmarkStart w:id="7" w:name="_Toc288714294"/>
            <w:bookmarkEnd w:id="7"/>
            <w:r w:rsidRPr="005F71B4">
              <w:rPr>
                <w:sz w:val="23"/>
                <w:szCs w:val="23"/>
              </w:rPr>
              <w:t>Vlada Kosove, Agencija i Arhivska Mreža, stvaraoci i imaoci arhivskih dokumenata.</w:t>
            </w:r>
          </w:p>
        </w:tc>
        <w:tc>
          <w:tcPr>
            <w:tcW w:w="1544" w:type="pct"/>
          </w:tcPr>
          <w:p w:rsidR="00C47AFF" w:rsidRPr="005F71B4" w:rsidRDefault="00945C92" w:rsidP="00E04717">
            <w:pPr>
              <w:spacing w:after="0" w:line="360" w:lineRule="auto"/>
              <w:rPr>
                <w:sz w:val="23"/>
                <w:szCs w:val="23"/>
              </w:rPr>
            </w:pPr>
            <w:bookmarkStart w:id="8" w:name="_Toc288714295"/>
            <w:bookmarkEnd w:id="8"/>
            <w:r w:rsidRPr="005F71B4">
              <w:rPr>
                <w:sz w:val="23"/>
                <w:szCs w:val="23"/>
              </w:rPr>
              <w:t>Vlada Kosove, Agencija i Arhivska Mreža, stvaraoci i imaoci arhivskih dokumenata.</w:t>
            </w:r>
          </w:p>
        </w:tc>
      </w:tr>
      <w:tr w:rsidR="00C47AFF" w:rsidRPr="005F71B4" w:rsidTr="005F71B4">
        <w:tc>
          <w:tcPr>
            <w:tcW w:w="1334" w:type="pct"/>
          </w:tcPr>
          <w:p w:rsidR="00C47AFF" w:rsidRPr="005F71B4" w:rsidRDefault="00C47AFF" w:rsidP="00E04717">
            <w:pPr>
              <w:spacing w:after="0" w:line="360" w:lineRule="auto"/>
              <w:rPr>
                <w:sz w:val="23"/>
                <w:szCs w:val="23"/>
              </w:rPr>
            </w:pPr>
            <w:bookmarkStart w:id="9" w:name="_Toc288714296"/>
            <w:r w:rsidRPr="005F71B4">
              <w:rPr>
                <w:sz w:val="23"/>
                <w:szCs w:val="23"/>
              </w:rPr>
              <w:t>Administri</w:t>
            </w:r>
            <w:r w:rsidR="00643648" w:rsidRPr="005F71B4">
              <w:rPr>
                <w:sz w:val="23"/>
                <w:szCs w:val="23"/>
              </w:rPr>
              <w:t>ranje</w:t>
            </w:r>
            <w:r w:rsidRPr="005F71B4">
              <w:rPr>
                <w:sz w:val="23"/>
                <w:szCs w:val="23"/>
              </w:rPr>
              <w:t xml:space="preserve"> </w:t>
            </w:r>
            <w:r w:rsidR="00643648" w:rsidRPr="005F71B4">
              <w:rPr>
                <w:sz w:val="23"/>
                <w:szCs w:val="23"/>
              </w:rPr>
              <w:t>ili</w:t>
            </w:r>
            <w:r w:rsidRPr="005F71B4">
              <w:rPr>
                <w:sz w:val="23"/>
                <w:szCs w:val="23"/>
              </w:rPr>
              <w:t xml:space="preserve"> </w:t>
            </w:r>
            <w:r w:rsidR="00643648" w:rsidRPr="005F71B4">
              <w:rPr>
                <w:sz w:val="23"/>
                <w:szCs w:val="23"/>
              </w:rPr>
              <w:t>sprovođenje programa ili usluge</w:t>
            </w:r>
            <w:bookmarkEnd w:id="9"/>
            <w:r w:rsidRPr="005F71B4">
              <w:rPr>
                <w:sz w:val="23"/>
                <w:szCs w:val="23"/>
              </w:rPr>
              <w:t>.</w:t>
            </w:r>
          </w:p>
        </w:tc>
        <w:tc>
          <w:tcPr>
            <w:tcW w:w="1179" w:type="pct"/>
          </w:tcPr>
          <w:p w:rsidR="00C47AFF" w:rsidRPr="005F71B4" w:rsidRDefault="00C47AFF" w:rsidP="00E04717">
            <w:pPr>
              <w:spacing w:after="0" w:line="360" w:lineRule="auto"/>
              <w:rPr>
                <w:sz w:val="23"/>
                <w:szCs w:val="23"/>
              </w:rPr>
            </w:pPr>
            <w:bookmarkStart w:id="10" w:name="_Toc288714297"/>
            <w:bookmarkEnd w:id="10"/>
            <w:r w:rsidRPr="005F71B4">
              <w:rPr>
                <w:sz w:val="23"/>
                <w:szCs w:val="23"/>
              </w:rPr>
              <w:t>/////</w:t>
            </w:r>
          </w:p>
        </w:tc>
        <w:tc>
          <w:tcPr>
            <w:tcW w:w="943" w:type="pct"/>
          </w:tcPr>
          <w:p w:rsidR="00C47AFF" w:rsidRPr="005F71B4" w:rsidRDefault="00C47AFF" w:rsidP="00E04717">
            <w:pPr>
              <w:spacing w:after="0" w:line="360" w:lineRule="auto"/>
              <w:rPr>
                <w:sz w:val="23"/>
                <w:szCs w:val="23"/>
              </w:rPr>
            </w:pPr>
            <w:bookmarkStart w:id="11" w:name="_Toc288714298"/>
            <w:bookmarkEnd w:id="11"/>
            <w:r w:rsidRPr="005F71B4">
              <w:rPr>
                <w:sz w:val="23"/>
                <w:szCs w:val="23"/>
              </w:rPr>
              <w:t>///////</w:t>
            </w:r>
          </w:p>
        </w:tc>
        <w:tc>
          <w:tcPr>
            <w:tcW w:w="1544" w:type="pct"/>
          </w:tcPr>
          <w:p w:rsidR="00C47AFF" w:rsidRPr="005F71B4" w:rsidRDefault="00C47AFF" w:rsidP="00E04717">
            <w:pPr>
              <w:spacing w:after="0" w:line="360" w:lineRule="auto"/>
              <w:rPr>
                <w:sz w:val="23"/>
                <w:szCs w:val="23"/>
              </w:rPr>
            </w:pPr>
            <w:bookmarkStart w:id="12" w:name="_Toc288714299"/>
            <w:bookmarkEnd w:id="12"/>
            <w:r w:rsidRPr="005F71B4">
              <w:rPr>
                <w:sz w:val="23"/>
                <w:szCs w:val="23"/>
              </w:rPr>
              <w:t>//////</w:t>
            </w:r>
          </w:p>
        </w:tc>
      </w:tr>
      <w:tr w:rsidR="00C47AFF" w:rsidRPr="005F71B4" w:rsidTr="005F71B4">
        <w:tc>
          <w:tcPr>
            <w:tcW w:w="1334" w:type="pct"/>
          </w:tcPr>
          <w:p w:rsidR="00C47AFF" w:rsidRPr="005F71B4" w:rsidRDefault="00643648" w:rsidP="00E04717">
            <w:pPr>
              <w:spacing w:after="0" w:line="360" w:lineRule="auto"/>
              <w:rPr>
                <w:sz w:val="23"/>
                <w:szCs w:val="23"/>
              </w:rPr>
            </w:pPr>
            <w:r w:rsidRPr="005F71B4">
              <w:rPr>
                <w:sz w:val="23"/>
                <w:szCs w:val="23"/>
              </w:rPr>
              <w:t>Zakone</w:t>
            </w:r>
            <w:r w:rsidR="00C47AFF" w:rsidRPr="005F71B4">
              <w:rPr>
                <w:sz w:val="23"/>
                <w:szCs w:val="23"/>
              </w:rPr>
              <w:t>,</w:t>
            </w:r>
            <w:r w:rsidRPr="005F71B4">
              <w:rPr>
                <w:sz w:val="23"/>
                <w:szCs w:val="23"/>
              </w:rPr>
              <w:t xml:space="preserve"> podzakonske</w:t>
            </w:r>
            <w:r w:rsidR="00C47AFF" w:rsidRPr="005F71B4">
              <w:rPr>
                <w:sz w:val="23"/>
                <w:szCs w:val="23"/>
              </w:rPr>
              <w:t xml:space="preserve"> akt</w:t>
            </w:r>
            <w:r w:rsidRPr="005F71B4">
              <w:rPr>
                <w:sz w:val="23"/>
                <w:szCs w:val="23"/>
              </w:rPr>
              <w:t>ove</w:t>
            </w:r>
            <w:r w:rsidR="00C47AFF" w:rsidRPr="005F71B4">
              <w:rPr>
                <w:sz w:val="23"/>
                <w:szCs w:val="23"/>
              </w:rPr>
              <w:t xml:space="preserve">, </w:t>
            </w:r>
            <w:r w:rsidRPr="005F71B4">
              <w:rPr>
                <w:sz w:val="23"/>
                <w:szCs w:val="23"/>
              </w:rPr>
              <w:t xml:space="preserve">promjene i dopune aktualnog </w:t>
            </w:r>
            <w:r w:rsidRPr="005F71B4">
              <w:rPr>
                <w:sz w:val="23"/>
                <w:szCs w:val="23"/>
              </w:rPr>
              <w:lastRenderedPageBreak/>
              <w:t>Zakona</w:t>
            </w:r>
            <w:r w:rsidR="00C47AFF" w:rsidRPr="005F71B4">
              <w:rPr>
                <w:sz w:val="23"/>
                <w:szCs w:val="23"/>
              </w:rPr>
              <w:t xml:space="preserve">, </w:t>
            </w:r>
            <w:r w:rsidRPr="005F71B4">
              <w:rPr>
                <w:sz w:val="23"/>
                <w:szCs w:val="23"/>
              </w:rPr>
              <w:t>takođe i sprovođenje i kazne</w:t>
            </w:r>
            <w:r w:rsidR="00C47AFF" w:rsidRPr="005F71B4">
              <w:rPr>
                <w:sz w:val="23"/>
                <w:szCs w:val="23"/>
              </w:rPr>
              <w:t>.</w:t>
            </w:r>
          </w:p>
        </w:tc>
        <w:tc>
          <w:tcPr>
            <w:tcW w:w="1179" w:type="pct"/>
          </w:tcPr>
          <w:p w:rsidR="00C47AFF" w:rsidRPr="005F71B4" w:rsidRDefault="00C378C5" w:rsidP="00E04717">
            <w:pPr>
              <w:spacing w:line="360" w:lineRule="auto"/>
              <w:rPr>
                <w:sz w:val="23"/>
                <w:szCs w:val="23"/>
              </w:rPr>
            </w:pPr>
            <w:bookmarkStart w:id="13" w:name="_Toc288714301"/>
            <w:bookmarkEnd w:id="13"/>
            <w:r w:rsidRPr="005F71B4">
              <w:rPr>
                <w:sz w:val="23"/>
                <w:szCs w:val="23"/>
              </w:rPr>
              <w:lastRenderedPageBreak/>
              <w:t>Zakon b</w:t>
            </w:r>
            <w:r w:rsidR="00C47AFF" w:rsidRPr="005F71B4">
              <w:rPr>
                <w:sz w:val="23"/>
                <w:szCs w:val="23"/>
              </w:rPr>
              <w:t xml:space="preserve">r. 04/L-088 </w:t>
            </w:r>
            <w:r w:rsidRPr="005F71B4">
              <w:rPr>
                <w:sz w:val="23"/>
                <w:szCs w:val="23"/>
              </w:rPr>
              <w:t>za Državne Arhive;</w:t>
            </w:r>
          </w:p>
          <w:p w:rsidR="00C378C5" w:rsidRPr="005F71B4" w:rsidRDefault="00C378C5" w:rsidP="00E04717">
            <w:pPr>
              <w:spacing w:line="360" w:lineRule="auto"/>
              <w:rPr>
                <w:sz w:val="23"/>
                <w:szCs w:val="23"/>
              </w:rPr>
            </w:pPr>
            <w:r w:rsidRPr="005F71B4">
              <w:rPr>
                <w:sz w:val="23"/>
                <w:szCs w:val="23"/>
              </w:rPr>
              <w:lastRenderedPageBreak/>
              <w:t>Podzakonski Aktovi</w:t>
            </w:r>
            <w:r w:rsidR="00C47AFF" w:rsidRPr="005F71B4">
              <w:rPr>
                <w:sz w:val="23"/>
                <w:szCs w:val="23"/>
              </w:rPr>
              <w:t xml:space="preserve">: </w:t>
            </w:r>
            <w:r w:rsidRPr="005F71B4">
              <w:rPr>
                <w:sz w:val="23"/>
                <w:szCs w:val="23"/>
                <w:lang w:val="sr-Cyrl-ME"/>
              </w:rPr>
              <w:t>Administrativno Uputstvo br. 08/2007, o Odabiranju Arhivske Građe i izlučivanju bezvrednog registraturskog materijala</w:t>
            </w:r>
            <w:r w:rsidR="00C47AFF" w:rsidRPr="005F71B4">
              <w:rPr>
                <w:sz w:val="23"/>
                <w:szCs w:val="23"/>
              </w:rPr>
              <w:t xml:space="preserve">; </w:t>
            </w:r>
            <w:r w:rsidRPr="005F71B4">
              <w:rPr>
                <w:sz w:val="23"/>
                <w:szCs w:val="23"/>
              </w:rPr>
              <w:t>Administrativno Upustvo br</w:t>
            </w:r>
            <w:r w:rsidR="00C47AFF" w:rsidRPr="005F71B4">
              <w:rPr>
                <w:sz w:val="23"/>
                <w:szCs w:val="23"/>
              </w:rPr>
              <w:t>. 09/2007</w:t>
            </w:r>
            <w:r w:rsidRPr="005F71B4">
              <w:rPr>
                <w:sz w:val="23"/>
                <w:szCs w:val="23"/>
              </w:rPr>
              <w:t>,</w:t>
            </w:r>
            <w:r w:rsidR="00C47AFF" w:rsidRPr="005F71B4">
              <w:rPr>
                <w:sz w:val="23"/>
                <w:szCs w:val="23"/>
              </w:rPr>
              <w:t xml:space="preserve"> </w:t>
            </w:r>
            <w:r w:rsidRPr="005F71B4">
              <w:rPr>
                <w:sz w:val="23"/>
                <w:szCs w:val="23"/>
              </w:rPr>
              <w:t>za Primo-Predaju Arhivske Građe</w:t>
            </w:r>
            <w:r w:rsidR="00C47AFF" w:rsidRPr="005F71B4">
              <w:rPr>
                <w:sz w:val="23"/>
                <w:szCs w:val="23"/>
              </w:rPr>
              <w:t>;</w:t>
            </w:r>
          </w:p>
          <w:p w:rsidR="00C47AFF" w:rsidRPr="005F71B4" w:rsidRDefault="00C378C5" w:rsidP="00E04717">
            <w:pPr>
              <w:spacing w:line="360" w:lineRule="auto"/>
              <w:rPr>
                <w:sz w:val="23"/>
                <w:szCs w:val="23"/>
              </w:rPr>
            </w:pPr>
            <w:r w:rsidRPr="005F71B4">
              <w:rPr>
                <w:sz w:val="23"/>
                <w:szCs w:val="23"/>
              </w:rPr>
              <w:t>Način koriščenja arhivske građe u DAAK.</w:t>
            </w:r>
          </w:p>
        </w:tc>
        <w:tc>
          <w:tcPr>
            <w:tcW w:w="943" w:type="pct"/>
          </w:tcPr>
          <w:p w:rsidR="00C47AFF" w:rsidRPr="005F71B4" w:rsidRDefault="00945C92" w:rsidP="00E04717">
            <w:pPr>
              <w:spacing w:line="360" w:lineRule="auto"/>
              <w:rPr>
                <w:sz w:val="23"/>
                <w:szCs w:val="23"/>
              </w:rPr>
            </w:pPr>
            <w:bookmarkStart w:id="14" w:name="_Toc288714302"/>
            <w:bookmarkEnd w:id="14"/>
            <w:r w:rsidRPr="005F71B4">
              <w:rPr>
                <w:sz w:val="23"/>
                <w:szCs w:val="23"/>
              </w:rPr>
              <w:lastRenderedPageBreak/>
              <w:t xml:space="preserve">Izmjena-Dopuna </w:t>
            </w:r>
            <w:r w:rsidR="00727DD3" w:rsidRPr="005F71B4">
              <w:rPr>
                <w:sz w:val="23"/>
                <w:szCs w:val="23"/>
              </w:rPr>
              <w:lastRenderedPageBreak/>
              <w:t>postojece</w:t>
            </w:r>
            <w:r w:rsidRPr="005F71B4">
              <w:rPr>
                <w:sz w:val="23"/>
                <w:szCs w:val="23"/>
              </w:rPr>
              <w:t>g Zakona.</w:t>
            </w:r>
          </w:p>
        </w:tc>
        <w:tc>
          <w:tcPr>
            <w:tcW w:w="1544" w:type="pct"/>
          </w:tcPr>
          <w:p w:rsidR="00C47AFF" w:rsidRPr="005F71B4" w:rsidRDefault="00727DD3" w:rsidP="00E04717">
            <w:pPr>
              <w:spacing w:line="360" w:lineRule="auto"/>
              <w:rPr>
                <w:sz w:val="23"/>
                <w:szCs w:val="23"/>
              </w:rPr>
            </w:pPr>
            <w:bookmarkStart w:id="15" w:name="_Toc288714303"/>
            <w:bookmarkEnd w:id="15"/>
            <w:r w:rsidRPr="005F71B4">
              <w:rPr>
                <w:sz w:val="23"/>
                <w:szCs w:val="23"/>
              </w:rPr>
              <w:lastRenderedPageBreak/>
              <w:t>Postojeci</w:t>
            </w:r>
            <w:r w:rsidR="00945C92" w:rsidRPr="005F71B4">
              <w:rPr>
                <w:sz w:val="23"/>
                <w:szCs w:val="23"/>
              </w:rPr>
              <w:t xml:space="preserve"> Zakon</w:t>
            </w:r>
            <w:r w:rsidR="00C47AFF" w:rsidRPr="005F71B4">
              <w:rPr>
                <w:sz w:val="23"/>
                <w:szCs w:val="23"/>
              </w:rPr>
              <w:t xml:space="preserve">, </w:t>
            </w:r>
            <w:r w:rsidR="00945C92" w:rsidRPr="005F71B4">
              <w:rPr>
                <w:sz w:val="23"/>
                <w:szCs w:val="23"/>
              </w:rPr>
              <w:t>i izdanje podzakonskih aktova:</w:t>
            </w:r>
            <w:r w:rsidR="00C47AFF" w:rsidRPr="005F71B4">
              <w:rPr>
                <w:sz w:val="23"/>
                <w:szCs w:val="23"/>
              </w:rPr>
              <w:t xml:space="preserve"> </w:t>
            </w:r>
            <w:r w:rsidR="00945C92" w:rsidRPr="005F71B4">
              <w:rPr>
                <w:sz w:val="23"/>
                <w:szCs w:val="23"/>
              </w:rPr>
              <w:t xml:space="preserve">Arhivska Mreža, rok </w:t>
            </w:r>
            <w:r w:rsidR="00945C92" w:rsidRPr="005F71B4">
              <w:rPr>
                <w:sz w:val="23"/>
                <w:szCs w:val="23"/>
              </w:rPr>
              <w:lastRenderedPageBreak/>
              <w:t>primo-predaje arhivskih dokumenata, takse.</w:t>
            </w:r>
            <w:r w:rsidR="00C47AFF" w:rsidRPr="005F71B4">
              <w:rPr>
                <w:sz w:val="23"/>
                <w:szCs w:val="23"/>
              </w:rPr>
              <w:t xml:space="preserve"> </w:t>
            </w:r>
          </w:p>
        </w:tc>
      </w:tr>
      <w:tr w:rsidR="00C47AFF" w:rsidRPr="005F71B4" w:rsidTr="005F71B4">
        <w:tc>
          <w:tcPr>
            <w:tcW w:w="1334" w:type="pct"/>
          </w:tcPr>
          <w:p w:rsidR="00C47AFF" w:rsidRPr="005F71B4" w:rsidRDefault="00643648" w:rsidP="00E04717">
            <w:pPr>
              <w:spacing w:after="0" w:line="360" w:lineRule="auto"/>
              <w:rPr>
                <w:sz w:val="23"/>
                <w:szCs w:val="23"/>
              </w:rPr>
            </w:pPr>
            <w:r w:rsidRPr="005F71B4">
              <w:rPr>
                <w:sz w:val="23"/>
                <w:szCs w:val="23"/>
              </w:rPr>
              <w:lastRenderedPageBreak/>
              <w:t>Stimulacije ili ne - ekonomske stimulacije - subvencije ili porez</w:t>
            </w:r>
            <w:r w:rsidR="00C378C5" w:rsidRPr="005F71B4">
              <w:rPr>
                <w:sz w:val="23"/>
                <w:szCs w:val="23"/>
              </w:rPr>
              <w:t>i</w:t>
            </w:r>
            <w:r w:rsidRPr="005F71B4">
              <w:rPr>
                <w:sz w:val="23"/>
                <w:szCs w:val="23"/>
              </w:rPr>
              <w:t>.</w:t>
            </w:r>
          </w:p>
        </w:tc>
        <w:tc>
          <w:tcPr>
            <w:tcW w:w="1179" w:type="pct"/>
          </w:tcPr>
          <w:p w:rsidR="00C47AFF" w:rsidRPr="005F71B4" w:rsidRDefault="00C47AFF" w:rsidP="00E04717">
            <w:pPr>
              <w:spacing w:after="0" w:line="360" w:lineRule="auto"/>
              <w:jc w:val="both"/>
              <w:rPr>
                <w:sz w:val="23"/>
                <w:szCs w:val="23"/>
              </w:rPr>
            </w:pPr>
            <w:bookmarkStart w:id="16" w:name="_Toc288714305"/>
            <w:bookmarkEnd w:id="16"/>
            <w:r w:rsidRPr="005F71B4">
              <w:rPr>
                <w:sz w:val="23"/>
                <w:szCs w:val="23"/>
              </w:rPr>
              <w:t>///////</w:t>
            </w:r>
          </w:p>
        </w:tc>
        <w:tc>
          <w:tcPr>
            <w:tcW w:w="943" w:type="pct"/>
          </w:tcPr>
          <w:p w:rsidR="00C47AFF" w:rsidRPr="005F71B4" w:rsidRDefault="00C47AFF" w:rsidP="00E04717">
            <w:pPr>
              <w:spacing w:after="0" w:line="360" w:lineRule="auto"/>
              <w:jc w:val="both"/>
              <w:rPr>
                <w:sz w:val="23"/>
                <w:szCs w:val="23"/>
              </w:rPr>
            </w:pPr>
            <w:bookmarkStart w:id="17" w:name="_Toc288714306"/>
            <w:bookmarkEnd w:id="17"/>
            <w:r w:rsidRPr="005F71B4">
              <w:rPr>
                <w:sz w:val="23"/>
                <w:szCs w:val="23"/>
              </w:rPr>
              <w:t>/////////</w:t>
            </w:r>
          </w:p>
        </w:tc>
        <w:tc>
          <w:tcPr>
            <w:tcW w:w="1544" w:type="pct"/>
          </w:tcPr>
          <w:p w:rsidR="00C47AFF" w:rsidRPr="005F71B4" w:rsidRDefault="00C47AFF" w:rsidP="00E04717">
            <w:pPr>
              <w:spacing w:after="0" w:line="360" w:lineRule="auto"/>
              <w:jc w:val="both"/>
              <w:rPr>
                <w:sz w:val="23"/>
                <w:szCs w:val="23"/>
              </w:rPr>
            </w:pPr>
            <w:bookmarkStart w:id="18" w:name="_Toc288714307"/>
            <w:bookmarkEnd w:id="18"/>
            <w:r w:rsidRPr="005F71B4">
              <w:rPr>
                <w:sz w:val="23"/>
                <w:szCs w:val="23"/>
              </w:rPr>
              <w:t>/////////</w:t>
            </w:r>
          </w:p>
        </w:tc>
      </w:tr>
      <w:tr w:rsidR="00C47AFF" w:rsidRPr="005F71B4" w:rsidTr="005F71B4">
        <w:tc>
          <w:tcPr>
            <w:tcW w:w="1334" w:type="pct"/>
          </w:tcPr>
          <w:p w:rsidR="00C47AFF" w:rsidRPr="005F71B4" w:rsidRDefault="00C378C5" w:rsidP="00E04717">
            <w:pPr>
              <w:spacing w:after="0" w:line="360" w:lineRule="auto"/>
              <w:rPr>
                <w:sz w:val="23"/>
                <w:szCs w:val="23"/>
              </w:rPr>
            </w:pPr>
            <w:r w:rsidRPr="005F71B4">
              <w:rPr>
                <w:sz w:val="23"/>
                <w:szCs w:val="23"/>
              </w:rPr>
              <w:t>Kampanje</w:t>
            </w:r>
            <w:r w:rsidR="00C47AFF" w:rsidRPr="005F71B4">
              <w:rPr>
                <w:sz w:val="23"/>
                <w:szCs w:val="23"/>
              </w:rPr>
              <w:t xml:space="preserve"> eduk</w:t>
            </w:r>
            <w:r w:rsidRPr="005F71B4">
              <w:rPr>
                <w:sz w:val="23"/>
                <w:szCs w:val="23"/>
              </w:rPr>
              <w:t>acije</w:t>
            </w:r>
            <w:r w:rsidR="00C47AFF" w:rsidRPr="005F71B4">
              <w:rPr>
                <w:sz w:val="23"/>
                <w:szCs w:val="23"/>
              </w:rPr>
              <w:t xml:space="preserve"> </w:t>
            </w:r>
            <w:r w:rsidRPr="005F71B4">
              <w:rPr>
                <w:sz w:val="23"/>
                <w:szCs w:val="23"/>
              </w:rPr>
              <w:t>i komunikacije</w:t>
            </w:r>
            <w:r w:rsidR="00C47AFF" w:rsidRPr="005F71B4">
              <w:rPr>
                <w:sz w:val="23"/>
                <w:szCs w:val="23"/>
              </w:rPr>
              <w:t>.</w:t>
            </w:r>
          </w:p>
        </w:tc>
        <w:tc>
          <w:tcPr>
            <w:tcW w:w="1179" w:type="pct"/>
          </w:tcPr>
          <w:p w:rsidR="00C47AFF" w:rsidRPr="005F71B4" w:rsidRDefault="00C47AFF" w:rsidP="00E04717">
            <w:pPr>
              <w:spacing w:after="0" w:line="360" w:lineRule="auto"/>
              <w:jc w:val="both"/>
              <w:rPr>
                <w:sz w:val="23"/>
                <w:szCs w:val="23"/>
              </w:rPr>
            </w:pPr>
            <w:bookmarkStart w:id="19" w:name="_Toc288714309"/>
            <w:bookmarkEnd w:id="19"/>
            <w:r w:rsidRPr="005F71B4">
              <w:rPr>
                <w:sz w:val="23"/>
                <w:szCs w:val="23"/>
              </w:rPr>
              <w:t>//////</w:t>
            </w:r>
          </w:p>
        </w:tc>
        <w:tc>
          <w:tcPr>
            <w:tcW w:w="943" w:type="pct"/>
          </w:tcPr>
          <w:p w:rsidR="00C47AFF" w:rsidRPr="005F71B4" w:rsidRDefault="00C47AFF" w:rsidP="00E04717">
            <w:pPr>
              <w:spacing w:after="0" w:line="360" w:lineRule="auto"/>
              <w:jc w:val="both"/>
              <w:rPr>
                <w:sz w:val="23"/>
                <w:szCs w:val="23"/>
              </w:rPr>
            </w:pPr>
            <w:bookmarkStart w:id="20" w:name="_Toc288714310"/>
            <w:bookmarkEnd w:id="20"/>
            <w:r w:rsidRPr="005F71B4">
              <w:rPr>
                <w:sz w:val="23"/>
                <w:szCs w:val="23"/>
              </w:rPr>
              <w:t>/////////</w:t>
            </w:r>
          </w:p>
        </w:tc>
        <w:tc>
          <w:tcPr>
            <w:tcW w:w="1544" w:type="pct"/>
          </w:tcPr>
          <w:p w:rsidR="00C47AFF" w:rsidRPr="005F71B4" w:rsidRDefault="00C47AFF" w:rsidP="00E04717">
            <w:pPr>
              <w:spacing w:after="0" w:line="360" w:lineRule="auto"/>
              <w:jc w:val="both"/>
              <w:rPr>
                <w:sz w:val="23"/>
                <w:szCs w:val="23"/>
              </w:rPr>
            </w:pPr>
            <w:bookmarkStart w:id="21" w:name="_Toc288714311"/>
            <w:bookmarkEnd w:id="21"/>
            <w:r w:rsidRPr="005F71B4">
              <w:rPr>
                <w:sz w:val="23"/>
                <w:szCs w:val="23"/>
              </w:rPr>
              <w:t>////////</w:t>
            </w:r>
          </w:p>
        </w:tc>
      </w:tr>
      <w:tr w:rsidR="00C47AFF" w:rsidRPr="005F71B4" w:rsidTr="005F71B4">
        <w:tc>
          <w:tcPr>
            <w:tcW w:w="1334" w:type="pct"/>
          </w:tcPr>
          <w:p w:rsidR="00C47AFF" w:rsidRPr="005F71B4" w:rsidRDefault="00C378C5" w:rsidP="00E04717">
            <w:pPr>
              <w:spacing w:after="0" w:line="360" w:lineRule="auto"/>
              <w:rPr>
                <w:sz w:val="23"/>
                <w:szCs w:val="23"/>
              </w:rPr>
            </w:pPr>
            <w:r w:rsidRPr="005F71B4">
              <w:rPr>
                <w:sz w:val="23"/>
                <w:szCs w:val="23"/>
              </w:rPr>
              <w:t>Instrukcije i Kodovi</w:t>
            </w:r>
          </w:p>
        </w:tc>
        <w:tc>
          <w:tcPr>
            <w:tcW w:w="1179" w:type="pct"/>
          </w:tcPr>
          <w:p w:rsidR="00C47AFF" w:rsidRPr="005F71B4" w:rsidRDefault="00C47AFF" w:rsidP="00E04717">
            <w:pPr>
              <w:spacing w:after="0" w:line="360" w:lineRule="auto"/>
              <w:jc w:val="both"/>
              <w:rPr>
                <w:sz w:val="23"/>
                <w:szCs w:val="23"/>
              </w:rPr>
            </w:pPr>
            <w:bookmarkStart w:id="22" w:name="_Toc288714313"/>
            <w:bookmarkEnd w:id="22"/>
            <w:r w:rsidRPr="005F71B4">
              <w:rPr>
                <w:sz w:val="23"/>
                <w:szCs w:val="23"/>
              </w:rPr>
              <w:t>//////</w:t>
            </w:r>
          </w:p>
        </w:tc>
        <w:tc>
          <w:tcPr>
            <w:tcW w:w="943" w:type="pct"/>
          </w:tcPr>
          <w:p w:rsidR="00C47AFF" w:rsidRPr="005F71B4" w:rsidRDefault="00C47AFF" w:rsidP="00E04717">
            <w:pPr>
              <w:spacing w:after="0" w:line="360" w:lineRule="auto"/>
              <w:jc w:val="both"/>
              <w:rPr>
                <w:sz w:val="23"/>
                <w:szCs w:val="23"/>
              </w:rPr>
            </w:pPr>
            <w:bookmarkStart w:id="23" w:name="_Toc288714314"/>
            <w:bookmarkEnd w:id="23"/>
            <w:r w:rsidRPr="005F71B4">
              <w:rPr>
                <w:sz w:val="23"/>
                <w:szCs w:val="23"/>
              </w:rPr>
              <w:t>/////////</w:t>
            </w:r>
          </w:p>
        </w:tc>
        <w:tc>
          <w:tcPr>
            <w:tcW w:w="1544" w:type="pct"/>
          </w:tcPr>
          <w:p w:rsidR="00C47AFF" w:rsidRPr="005F71B4" w:rsidRDefault="00C47AFF" w:rsidP="00E04717">
            <w:pPr>
              <w:spacing w:after="0" w:line="360" w:lineRule="auto"/>
              <w:jc w:val="both"/>
              <w:rPr>
                <w:sz w:val="23"/>
                <w:szCs w:val="23"/>
              </w:rPr>
            </w:pPr>
            <w:bookmarkStart w:id="24" w:name="_Toc288714315"/>
            <w:bookmarkEnd w:id="24"/>
            <w:r w:rsidRPr="005F71B4">
              <w:rPr>
                <w:sz w:val="23"/>
                <w:szCs w:val="23"/>
              </w:rPr>
              <w:t>//////</w:t>
            </w:r>
          </w:p>
        </w:tc>
      </w:tr>
      <w:tr w:rsidR="00C47AFF" w:rsidRPr="005F71B4" w:rsidTr="005F71B4">
        <w:tc>
          <w:tcPr>
            <w:tcW w:w="1334" w:type="pct"/>
          </w:tcPr>
          <w:p w:rsidR="00C47AFF" w:rsidRPr="005F71B4" w:rsidRDefault="00C378C5" w:rsidP="00E04717">
            <w:pPr>
              <w:spacing w:after="0" w:line="360" w:lineRule="auto"/>
              <w:rPr>
                <w:sz w:val="23"/>
                <w:szCs w:val="23"/>
              </w:rPr>
            </w:pPr>
            <w:r w:rsidRPr="005F71B4">
              <w:rPr>
                <w:sz w:val="23"/>
                <w:szCs w:val="23"/>
              </w:rPr>
              <w:t>Vremenski rokovi</w:t>
            </w:r>
            <w:r w:rsidR="00C47AFF" w:rsidRPr="005F71B4">
              <w:rPr>
                <w:sz w:val="23"/>
                <w:szCs w:val="23"/>
              </w:rPr>
              <w:t xml:space="preserve"> – </w:t>
            </w:r>
            <w:r w:rsidRPr="005F71B4">
              <w:rPr>
                <w:sz w:val="23"/>
                <w:szCs w:val="23"/>
              </w:rPr>
              <w:t>kad stupa na snagu opcija.</w:t>
            </w:r>
          </w:p>
        </w:tc>
        <w:tc>
          <w:tcPr>
            <w:tcW w:w="1179" w:type="pct"/>
          </w:tcPr>
          <w:p w:rsidR="00C47AFF" w:rsidRPr="005F71B4" w:rsidRDefault="00C378C5" w:rsidP="00E04717">
            <w:pPr>
              <w:spacing w:after="0" w:line="360" w:lineRule="auto"/>
              <w:jc w:val="both"/>
              <w:rPr>
                <w:sz w:val="23"/>
                <w:szCs w:val="23"/>
              </w:rPr>
            </w:pPr>
            <w:bookmarkStart w:id="25" w:name="_Toc288714317"/>
            <w:bookmarkEnd w:id="25"/>
            <w:r w:rsidRPr="005F71B4">
              <w:rPr>
                <w:sz w:val="23"/>
                <w:szCs w:val="23"/>
              </w:rPr>
              <w:t>Zakon je na snazi.</w:t>
            </w:r>
          </w:p>
        </w:tc>
        <w:tc>
          <w:tcPr>
            <w:tcW w:w="943" w:type="pct"/>
          </w:tcPr>
          <w:p w:rsidR="00C47AFF" w:rsidRPr="005F71B4" w:rsidRDefault="00C47AFF" w:rsidP="00DF4418">
            <w:pPr>
              <w:spacing w:after="0" w:line="360" w:lineRule="auto"/>
              <w:jc w:val="both"/>
              <w:rPr>
                <w:sz w:val="23"/>
                <w:szCs w:val="23"/>
              </w:rPr>
            </w:pPr>
            <w:bookmarkStart w:id="26" w:name="_Toc288714318"/>
            <w:bookmarkEnd w:id="26"/>
            <w:r w:rsidRPr="005F71B4">
              <w:rPr>
                <w:sz w:val="23"/>
                <w:szCs w:val="23"/>
              </w:rPr>
              <w:t>201</w:t>
            </w:r>
            <w:r w:rsidR="00DF4418">
              <w:rPr>
                <w:sz w:val="23"/>
                <w:szCs w:val="23"/>
              </w:rPr>
              <w:t>7</w:t>
            </w:r>
            <w:r w:rsidRPr="005F71B4">
              <w:rPr>
                <w:sz w:val="23"/>
                <w:szCs w:val="23"/>
              </w:rPr>
              <w:t>/1</w:t>
            </w:r>
            <w:r w:rsidR="00DF4418">
              <w:rPr>
                <w:sz w:val="23"/>
                <w:szCs w:val="23"/>
              </w:rPr>
              <w:t>8</w:t>
            </w:r>
          </w:p>
        </w:tc>
        <w:tc>
          <w:tcPr>
            <w:tcW w:w="1544" w:type="pct"/>
          </w:tcPr>
          <w:p w:rsidR="00C47AFF" w:rsidRPr="005F71B4" w:rsidRDefault="00C47AFF" w:rsidP="00370927">
            <w:pPr>
              <w:spacing w:after="0" w:line="360" w:lineRule="auto"/>
              <w:jc w:val="both"/>
              <w:rPr>
                <w:sz w:val="23"/>
                <w:szCs w:val="23"/>
              </w:rPr>
            </w:pPr>
            <w:bookmarkStart w:id="27" w:name="_Toc288714319"/>
            <w:bookmarkEnd w:id="27"/>
            <w:r w:rsidRPr="005F71B4">
              <w:rPr>
                <w:sz w:val="23"/>
                <w:szCs w:val="23"/>
              </w:rPr>
              <w:t>201</w:t>
            </w:r>
            <w:r w:rsidR="00370927">
              <w:rPr>
                <w:sz w:val="23"/>
                <w:szCs w:val="23"/>
              </w:rPr>
              <w:t>8</w:t>
            </w:r>
          </w:p>
        </w:tc>
      </w:tr>
    </w:tbl>
    <w:p w:rsidR="00C47AFF" w:rsidRDefault="00C47AFF" w:rsidP="00E04717">
      <w:pPr>
        <w:spacing w:line="360" w:lineRule="auto"/>
        <w:rPr>
          <w:sz w:val="24"/>
          <w:szCs w:val="24"/>
        </w:rPr>
      </w:pPr>
    </w:p>
    <w:p w:rsidR="005F71B4" w:rsidRDefault="005F71B4" w:rsidP="00E04717">
      <w:pPr>
        <w:spacing w:line="360" w:lineRule="auto"/>
        <w:rPr>
          <w:sz w:val="24"/>
          <w:szCs w:val="24"/>
        </w:rPr>
      </w:pPr>
    </w:p>
    <w:p w:rsidR="005F71B4" w:rsidRDefault="005F71B4" w:rsidP="00E04717">
      <w:pPr>
        <w:spacing w:line="360" w:lineRule="auto"/>
        <w:rPr>
          <w:sz w:val="24"/>
          <w:szCs w:val="24"/>
        </w:rPr>
      </w:pPr>
    </w:p>
    <w:p w:rsidR="005F71B4" w:rsidRDefault="005F71B4" w:rsidP="00E04717">
      <w:pPr>
        <w:spacing w:line="360" w:lineRule="auto"/>
        <w:rPr>
          <w:sz w:val="24"/>
          <w:szCs w:val="24"/>
        </w:rPr>
      </w:pPr>
    </w:p>
    <w:p w:rsidR="00C85955" w:rsidRPr="00740968" w:rsidRDefault="00C85955" w:rsidP="00E04717">
      <w:pPr>
        <w:spacing w:line="360" w:lineRule="auto"/>
        <w:rPr>
          <w:b/>
          <w:sz w:val="24"/>
          <w:szCs w:val="24"/>
        </w:rPr>
      </w:pPr>
      <w:r w:rsidRPr="00740968">
        <w:rPr>
          <w:b/>
          <w:sz w:val="24"/>
          <w:szCs w:val="24"/>
        </w:rPr>
        <w:lastRenderedPageBreak/>
        <w:t>Poglavlje 6 : Analiza opcija</w:t>
      </w:r>
    </w:p>
    <w:p w:rsidR="00C85955" w:rsidRPr="00740968" w:rsidRDefault="00C85955" w:rsidP="00E04717">
      <w:pPr>
        <w:spacing w:line="360" w:lineRule="auto"/>
        <w:jc w:val="both"/>
        <w:rPr>
          <w:b/>
          <w:sz w:val="24"/>
          <w:szCs w:val="24"/>
        </w:rPr>
      </w:pPr>
      <w:r w:rsidRPr="00740968">
        <w:rPr>
          <w:b/>
          <w:sz w:val="24"/>
          <w:szCs w:val="24"/>
        </w:rPr>
        <w:t>Prednosti</w:t>
      </w:r>
    </w:p>
    <w:p w:rsidR="00945C92" w:rsidRPr="00740968" w:rsidRDefault="00C85955" w:rsidP="00E04717">
      <w:pPr>
        <w:spacing w:line="360" w:lineRule="auto"/>
        <w:jc w:val="both"/>
        <w:rPr>
          <w:sz w:val="24"/>
          <w:szCs w:val="24"/>
        </w:rPr>
      </w:pPr>
      <w:r w:rsidRPr="00740968">
        <w:rPr>
          <w:b/>
          <w:sz w:val="24"/>
          <w:szCs w:val="24"/>
        </w:rPr>
        <w:t>Opcija 1</w:t>
      </w:r>
      <w:r w:rsidRPr="00740968">
        <w:rPr>
          <w:sz w:val="24"/>
          <w:szCs w:val="24"/>
        </w:rPr>
        <w:t xml:space="preserve"> - Uprkos nedostacima koje pokazio sprovođenje ovog Zakona u praksi,  međutim ovaj Zakon obuhvata površinu arhivske delatnosti na Kosovu.</w:t>
      </w:r>
    </w:p>
    <w:p w:rsidR="0069649A" w:rsidRPr="00740968" w:rsidRDefault="0069649A" w:rsidP="00E04717">
      <w:pPr>
        <w:spacing w:line="360" w:lineRule="auto"/>
        <w:jc w:val="both"/>
        <w:rPr>
          <w:sz w:val="24"/>
          <w:szCs w:val="24"/>
        </w:rPr>
      </w:pPr>
      <w:r w:rsidRPr="00740968">
        <w:rPr>
          <w:b/>
          <w:sz w:val="24"/>
          <w:szCs w:val="24"/>
        </w:rPr>
        <w:t>Opcija 2</w:t>
      </w:r>
      <w:r w:rsidRPr="00740968">
        <w:rPr>
          <w:sz w:val="24"/>
          <w:szCs w:val="24"/>
        </w:rPr>
        <w:t xml:space="preserve"> - Kroz izrade izmjene-dopune Zakona  regulisace se ova pitanja: imat ćemo povećanje procenata regulisanih dokumenata, profesionalnu zaštitu od daljih šteta dokumenata, podizanje iznos prijema fondova i arhivskih zbirke koji su postigli vreme za arhiviranje; Savetodavni / preporucni mehanizam za razvoj programskih politika arhiva; takođe</w:t>
      </w:r>
      <w:r w:rsidR="00BF1FBA" w:rsidRPr="00740968">
        <w:rPr>
          <w:sz w:val="24"/>
          <w:szCs w:val="24"/>
        </w:rPr>
        <w:t xml:space="preserve"> osiguranje</w:t>
      </w:r>
      <w:r w:rsidRPr="00740968">
        <w:rPr>
          <w:sz w:val="24"/>
          <w:szCs w:val="24"/>
        </w:rPr>
        <w:t xml:space="preserve"> potpuno</w:t>
      </w:r>
      <w:r w:rsidR="00BF1FBA" w:rsidRPr="00740968">
        <w:rPr>
          <w:sz w:val="24"/>
          <w:szCs w:val="24"/>
        </w:rPr>
        <w:t>g</w:t>
      </w:r>
      <w:r w:rsidRPr="00740968">
        <w:rPr>
          <w:sz w:val="24"/>
          <w:szCs w:val="24"/>
        </w:rPr>
        <w:t xml:space="preserve"> sprovođenj</w:t>
      </w:r>
      <w:r w:rsidR="00BF1FBA" w:rsidRPr="00740968">
        <w:rPr>
          <w:sz w:val="24"/>
          <w:szCs w:val="24"/>
        </w:rPr>
        <w:t>a</w:t>
      </w:r>
      <w:r w:rsidRPr="00740968">
        <w:rPr>
          <w:sz w:val="24"/>
          <w:szCs w:val="24"/>
        </w:rPr>
        <w:t xml:space="preserve"> Zakona kroz kaznene mjere.</w:t>
      </w:r>
    </w:p>
    <w:p w:rsidR="0069649A" w:rsidRPr="00740968" w:rsidRDefault="00735DF1" w:rsidP="00E04717">
      <w:pPr>
        <w:spacing w:line="360" w:lineRule="auto"/>
        <w:jc w:val="both"/>
        <w:rPr>
          <w:sz w:val="24"/>
          <w:szCs w:val="24"/>
        </w:rPr>
      </w:pPr>
      <w:r w:rsidRPr="00740968">
        <w:rPr>
          <w:b/>
          <w:sz w:val="24"/>
          <w:szCs w:val="24"/>
        </w:rPr>
        <w:t>Opcija 3</w:t>
      </w:r>
      <w:r w:rsidRPr="00740968">
        <w:rPr>
          <w:sz w:val="24"/>
          <w:szCs w:val="24"/>
        </w:rPr>
        <w:t xml:space="preserve"> - </w:t>
      </w:r>
      <w:r w:rsidR="00BF1FBA" w:rsidRPr="00740968">
        <w:rPr>
          <w:sz w:val="24"/>
          <w:szCs w:val="24"/>
          <w:lang w:val="sr-Cyrl-ME"/>
        </w:rPr>
        <w:t xml:space="preserve">Ako se </w:t>
      </w:r>
      <w:r w:rsidR="00122CB1" w:rsidRPr="00740968">
        <w:rPr>
          <w:sz w:val="24"/>
          <w:szCs w:val="24"/>
          <w:lang w:val="sr-Cyrl-ME"/>
        </w:rPr>
        <w:t xml:space="preserve">ne </w:t>
      </w:r>
      <w:r w:rsidR="00BF1FBA" w:rsidRPr="00740968">
        <w:rPr>
          <w:sz w:val="24"/>
          <w:szCs w:val="24"/>
          <w:lang w:val="sr-Cyrl-ME"/>
        </w:rPr>
        <w:t xml:space="preserve">menja postojeća politika, ali osigura se posebni </w:t>
      </w:r>
      <w:r w:rsidR="00DF4418">
        <w:rPr>
          <w:sz w:val="24"/>
          <w:szCs w:val="24"/>
        </w:rPr>
        <w:t>pod b</w:t>
      </w:r>
      <w:r w:rsidR="00BF1FBA" w:rsidRPr="00740968">
        <w:rPr>
          <w:sz w:val="24"/>
          <w:szCs w:val="24"/>
          <w:lang w:val="sr-Cyrl-ME"/>
        </w:rPr>
        <w:t>u</w:t>
      </w:r>
      <w:r w:rsidR="00DF4418">
        <w:rPr>
          <w:sz w:val="24"/>
          <w:szCs w:val="24"/>
          <w:lang w:val="sr-Cyrl-ME"/>
        </w:rPr>
        <w:t>zetski k</w:t>
      </w:r>
      <w:r w:rsidR="00BF1FBA" w:rsidRPr="00740968">
        <w:rPr>
          <w:sz w:val="24"/>
          <w:szCs w:val="24"/>
          <w:lang w:val="sr-Cyrl-ME"/>
        </w:rPr>
        <w:t xml:space="preserve">od </w:t>
      </w:r>
      <w:r w:rsidR="00122CB1">
        <w:rPr>
          <w:sz w:val="24"/>
          <w:szCs w:val="24"/>
        </w:rPr>
        <w:t xml:space="preserve">za neplanirane i vandredne prihode </w:t>
      </w:r>
      <w:r w:rsidR="00BF1FBA" w:rsidRPr="00740968">
        <w:rPr>
          <w:sz w:val="24"/>
          <w:szCs w:val="24"/>
          <w:lang w:val="sr-Cyrl-ME"/>
        </w:rPr>
        <w:t>i dodatna finansijska sredstva za funksionisanje arhivske delatnosti uključujući i digitalizaciju i potrebne dodatne ljudske resurse i obuke za njih, situacija u Agenciji će se znatno poboljšati</w:t>
      </w:r>
      <w:r w:rsidR="00BF1FBA" w:rsidRPr="00740968">
        <w:rPr>
          <w:sz w:val="24"/>
          <w:szCs w:val="24"/>
        </w:rPr>
        <w:t>. Neke nedostatke postojećeg zakona bi se regulisali sa izdavanjem podzakonskih akata.</w:t>
      </w:r>
    </w:p>
    <w:p w:rsidR="00727DD3" w:rsidRPr="00740968" w:rsidRDefault="00727DD3" w:rsidP="00E04717">
      <w:pPr>
        <w:spacing w:after="0" w:line="360" w:lineRule="auto"/>
        <w:jc w:val="both"/>
        <w:rPr>
          <w:b/>
          <w:sz w:val="24"/>
          <w:szCs w:val="24"/>
        </w:rPr>
      </w:pPr>
      <w:r w:rsidRPr="00740968">
        <w:rPr>
          <w:b/>
          <w:sz w:val="24"/>
          <w:szCs w:val="24"/>
        </w:rPr>
        <w:t>Negativne posledice:</w:t>
      </w:r>
    </w:p>
    <w:p w:rsidR="00727DD3" w:rsidRPr="00740968" w:rsidRDefault="00727DD3" w:rsidP="00E04717">
      <w:pPr>
        <w:spacing w:line="360" w:lineRule="auto"/>
        <w:jc w:val="both"/>
        <w:rPr>
          <w:sz w:val="24"/>
          <w:szCs w:val="24"/>
        </w:rPr>
      </w:pPr>
      <w:r w:rsidRPr="00740968">
        <w:rPr>
          <w:b/>
          <w:sz w:val="24"/>
          <w:szCs w:val="24"/>
        </w:rPr>
        <w:t xml:space="preserve"> Opcija 1</w:t>
      </w:r>
      <w:r w:rsidRPr="00740968">
        <w:rPr>
          <w:sz w:val="24"/>
          <w:szCs w:val="24"/>
        </w:rPr>
        <w:t xml:space="preserve"> - Nastavljanje postojeće politike će dovesti do produbljivanja trenutnih problema. Kao rezultat nedostatka kaznenih mera dolazi do nesprovođenja postojećeg zakona.</w:t>
      </w:r>
    </w:p>
    <w:p w:rsidR="00727DD3" w:rsidRPr="00740968" w:rsidRDefault="00727DD3" w:rsidP="00E04717">
      <w:pPr>
        <w:spacing w:line="360" w:lineRule="auto"/>
        <w:jc w:val="both"/>
        <w:rPr>
          <w:sz w:val="24"/>
          <w:szCs w:val="24"/>
        </w:rPr>
      </w:pPr>
      <w:r w:rsidRPr="00740968">
        <w:rPr>
          <w:b/>
          <w:sz w:val="24"/>
          <w:szCs w:val="24"/>
        </w:rPr>
        <w:t>Opcija 2</w:t>
      </w:r>
      <w:r w:rsidRPr="00740968">
        <w:rPr>
          <w:sz w:val="24"/>
          <w:szCs w:val="24"/>
        </w:rPr>
        <w:t xml:space="preserve"> - Sa izdavanjem izmenama i dopunama postojećeg Zakona može biti potrebe za dodatne budžetske troškove.</w:t>
      </w:r>
    </w:p>
    <w:p w:rsidR="0082354D" w:rsidRPr="00740968" w:rsidRDefault="00727DD3" w:rsidP="00E04717">
      <w:pPr>
        <w:spacing w:line="360" w:lineRule="auto"/>
        <w:jc w:val="both"/>
        <w:rPr>
          <w:sz w:val="24"/>
          <w:szCs w:val="24"/>
        </w:rPr>
      </w:pPr>
      <w:r w:rsidRPr="00740968">
        <w:rPr>
          <w:b/>
          <w:sz w:val="24"/>
          <w:szCs w:val="24"/>
        </w:rPr>
        <w:t>Opcija 3</w:t>
      </w:r>
      <w:r w:rsidRPr="00740968">
        <w:rPr>
          <w:sz w:val="24"/>
          <w:szCs w:val="24"/>
        </w:rPr>
        <w:t xml:space="preserve"> - </w:t>
      </w:r>
      <w:r w:rsidR="00BF1FBA" w:rsidRPr="00740968">
        <w:rPr>
          <w:sz w:val="24"/>
          <w:szCs w:val="24"/>
        </w:rPr>
        <w:t xml:space="preserve">Promenom postojećeg pristupa za izvršenje, situacija u regjistraturama </w:t>
      </w:r>
      <w:r w:rsidR="00441028" w:rsidRPr="00740968">
        <w:rPr>
          <w:sz w:val="24"/>
          <w:szCs w:val="24"/>
        </w:rPr>
        <w:t xml:space="preserve">od gde </w:t>
      </w:r>
      <w:r w:rsidR="00BF1FBA" w:rsidRPr="00740968">
        <w:rPr>
          <w:sz w:val="24"/>
          <w:szCs w:val="24"/>
        </w:rPr>
        <w:t xml:space="preserve">je glavni </w:t>
      </w:r>
      <w:r w:rsidR="00441028" w:rsidRPr="00740968">
        <w:rPr>
          <w:sz w:val="24"/>
          <w:szCs w:val="24"/>
        </w:rPr>
        <w:t xml:space="preserve">izvor </w:t>
      </w:r>
      <w:r w:rsidR="00BF1FBA" w:rsidRPr="00740968">
        <w:rPr>
          <w:sz w:val="24"/>
          <w:szCs w:val="24"/>
        </w:rPr>
        <w:t>problem</w:t>
      </w:r>
      <w:r w:rsidR="00441028" w:rsidRPr="00740968">
        <w:rPr>
          <w:sz w:val="24"/>
          <w:szCs w:val="24"/>
        </w:rPr>
        <w:t>a</w:t>
      </w:r>
      <w:r w:rsidR="00BF1FBA" w:rsidRPr="00740968">
        <w:rPr>
          <w:sz w:val="24"/>
          <w:szCs w:val="24"/>
        </w:rPr>
        <w:t xml:space="preserve"> neće </w:t>
      </w:r>
      <w:r w:rsidR="00441028" w:rsidRPr="00740968">
        <w:rPr>
          <w:sz w:val="24"/>
          <w:szCs w:val="24"/>
        </w:rPr>
        <w:t xml:space="preserve">se </w:t>
      </w:r>
      <w:r w:rsidR="00BF1FBA" w:rsidRPr="00740968">
        <w:rPr>
          <w:sz w:val="24"/>
          <w:szCs w:val="24"/>
        </w:rPr>
        <w:t>promeniti uopšte, zbog nedostatka zakonskih i kaznenih odredbi</w:t>
      </w:r>
      <w:r w:rsidR="00EC1BCB">
        <w:rPr>
          <w:sz w:val="24"/>
          <w:szCs w:val="24"/>
        </w:rPr>
        <w:t xml:space="preserve">. </w:t>
      </w:r>
    </w:p>
    <w:p w:rsidR="0082354D" w:rsidRPr="00740968" w:rsidRDefault="0082354D" w:rsidP="00E04717">
      <w:pPr>
        <w:spacing w:line="360" w:lineRule="auto"/>
        <w:rPr>
          <w:sz w:val="24"/>
          <w:szCs w:val="24"/>
        </w:rPr>
      </w:pPr>
    </w:p>
    <w:p w:rsidR="00727DD3" w:rsidRDefault="00727DD3" w:rsidP="00E04717">
      <w:pPr>
        <w:spacing w:line="360" w:lineRule="auto"/>
        <w:rPr>
          <w:sz w:val="24"/>
          <w:szCs w:val="24"/>
        </w:rPr>
      </w:pPr>
    </w:p>
    <w:p w:rsidR="00EC1BCB" w:rsidRDefault="00EC1BCB" w:rsidP="00E04717">
      <w:pPr>
        <w:spacing w:line="360" w:lineRule="auto"/>
        <w:rPr>
          <w:sz w:val="24"/>
          <w:szCs w:val="24"/>
        </w:rPr>
      </w:pPr>
    </w:p>
    <w:p w:rsidR="005F71B4" w:rsidRDefault="005F71B4" w:rsidP="00E04717">
      <w:pPr>
        <w:spacing w:line="360" w:lineRule="auto"/>
        <w:rPr>
          <w:sz w:val="24"/>
          <w:szCs w:val="24"/>
        </w:rPr>
      </w:pPr>
    </w:p>
    <w:p w:rsidR="00EC1BCB" w:rsidRDefault="00EC1BCB" w:rsidP="00E04717">
      <w:pPr>
        <w:spacing w:line="360" w:lineRule="auto"/>
        <w:rPr>
          <w:sz w:val="24"/>
          <w:szCs w:val="24"/>
        </w:rPr>
      </w:pPr>
    </w:p>
    <w:p w:rsidR="00EC1BCB" w:rsidRDefault="00EC1BCB" w:rsidP="00E04717">
      <w:pPr>
        <w:spacing w:line="360" w:lineRule="auto"/>
        <w:rPr>
          <w:sz w:val="24"/>
          <w:szCs w:val="24"/>
        </w:rPr>
      </w:pPr>
    </w:p>
    <w:p w:rsidR="00727DD3" w:rsidRPr="00740968" w:rsidRDefault="00727DD3" w:rsidP="00E04717">
      <w:pPr>
        <w:pStyle w:val="Heading5"/>
        <w:spacing w:before="0" w:after="0" w:line="360" w:lineRule="auto"/>
        <w:rPr>
          <w:sz w:val="24"/>
          <w:szCs w:val="24"/>
        </w:rPr>
      </w:pPr>
      <w:bookmarkStart w:id="28" w:name="_Toc287706185"/>
      <w:bookmarkStart w:id="29" w:name="_Toc287707785"/>
      <w:bookmarkStart w:id="30" w:name="_Toc288712297"/>
      <w:bookmarkStart w:id="31" w:name="_Toc288714355"/>
      <w:r w:rsidRPr="00740968">
        <w:rPr>
          <w:sz w:val="24"/>
          <w:szCs w:val="24"/>
          <w:lang w:eastAsia="en-CA"/>
        </w:rPr>
        <w:t>Kosto</w:t>
      </w:r>
      <w:bookmarkEnd w:id="28"/>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2"/>
        <w:gridCol w:w="1394"/>
        <w:gridCol w:w="1476"/>
        <w:gridCol w:w="1296"/>
        <w:gridCol w:w="1378"/>
      </w:tblGrid>
      <w:tr w:rsidR="00727DD3" w:rsidRPr="00740968" w:rsidTr="00727DD3">
        <w:tc>
          <w:tcPr>
            <w:tcW w:w="9495" w:type="dxa"/>
            <w:gridSpan w:val="5"/>
          </w:tcPr>
          <w:p w:rsidR="00727DD3" w:rsidRPr="00740968" w:rsidRDefault="00727DD3" w:rsidP="00E04717">
            <w:pPr>
              <w:spacing w:after="0" w:line="360" w:lineRule="auto"/>
              <w:jc w:val="center"/>
              <w:rPr>
                <w:b/>
                <w:sz w:val="24"/>
                <w:szCs w:val="24"/>
              </w:rPr>
            </w:pPr>
            <w:r w:rsidRPr="00740968">
              <w:rPr>
                <w:b/>
                <w:sz w:val="24"/>
                <w:szCs w:val="24"/>
              </w:rPr>
              <w:t>Pregled Procjene finansijskog uticaja</w:t>
            </w:r>
          </w:p>
        </w:tc>
      </w:tr>
      <w:tr w:rsidR="00727DD3" w:rsidRPr="00740968" w:rsidTr="00727DD3">
        <w:tc>
          <w:tcPr>
            <w:tcW w:w="3888" w:type="dxa"/>
            <w:vMerge w:val="restart"/>
          </w:tcPr>
          <w:p w:rsidR="00727DD3" w:rsidRPr="00740968" w:rsidRDefault="00727DD3" w:rsidP="00E04717">
            <w:pPr>
              <w:spacing w:line="360" w:lineRule="auto"/>
              <w:rPr>
                <w:sz w:val="24"/>
                <w:szCs w:val="24"/>
              </w:rPr>
            </w:pPr>
          </w:p>
        </w:tc>
        <w:tc>
          <w:tcPr>
            <w:tcW w:w="5607" w:type="dxa"/>
            <w:gridSpan w:val="4"/>
            <w:vAlign w:val="center"/>
          </w:tcPr>
          <w:p w:rsidR="00727DD3" w:rsidRPr="00740968" w:rsidRDefault="00727DD3" w:rsidP="00E04717">
            <w:pPr>
              <w:spacing w:after="0" w:line="360" w:lineRule="auto"/>
              <w:jc w:val="center"/>
              <w:rPr>
                <w:sz w:val="24"/>
                <w:szCs w:val="24"/>
              </w:rPr>
            </w:pPr>
            <w:r w:rsidRPr="00740968">
              <w:rPr>
                <w:sz w:val="24"/>
                <w:szCs w:val="24"/>
              </w:rPr>
              <w:t>(000 Euro)</w:t>
            </w:r>
          </w:p>
        </w:tc>
      </w:tr>
      <w:tr w:rsidR="00727DD3" w:rsidRPr="00740968" w:rsidTr="00727DD3">
        <w:tc>
          <w:tcPr>
            <w:tcW w:w="3888" w:type="dxa"/>
            <w:vMerge/>
          </w:tcPr>
          <w:p w:rsidR="00727DD3" w:rsidRPr="00740968" w:rsidRDefault="00727DD3" w:rsidP="00E04717">
            <w:pPr>
              <w:spacing w:line="360" w:lineRule="auto"/>
              <w:rPr>
                <w:sz w:val="24"/>
                <w:szCs w:val="24"/>
              </w:rPr>
            </w:pPr>
          </w:p>
        </w:tc>
        <w:tc>
          <w:tcPr>
            <w:tcW w:w="1440" w:type="dxa"/>
            <w:vAlign w:val="center"/>
          </w:tcPr>
          <w:p w:rsidR="00727DD3" w:rsidRPr="00740968" w:rsidRDefault="00727DD3" w:rsidP="00DF4418">
            <w:pPr>
              <w:spacing w:after="0" w:line="360" w:lineRule="auto"/>
              <w:jc w:val="center"/>
              <w:rPr>
                <w:sz w:val="24"/>
                <w:szCs w:val="24"/>
              </w:rPr>
            </w:pPr>
            <w:r w:rsidRPr="00740968">
              <w:rPr>
                <w:sz w:val="24"/>
                <w:szCs w:val="24"/>
              </w:rPr>
              <w:t>Tekuca godina 201</w:t>
            </w:r>
            <w:r w:rsidR="00DF4418">
              <w:rPr>
                <w:sz w:val="24"/>
                <w:szCs w:val="24"/>
              </w:rPr>
              <w:t>7</w:t>
            </w:r>
          </w:p>
        </w:tc>
        <w:tc>
          <w:tcPr>
            <w:tcW w:w="1476" w:type="dxa"/>
            <w:vAlign w:val="center"/>
          </w:tcPr>
          <w:p w:rsidR="00727DD3" w:rsidRPr="00740968" w:rsidRDefault="00727DD3" w:rsidP="00DF4418">
            <w:pPr>
              <w:spacing w:after="0" w:line="360" w:lineRule="auto"/>
              <w:jc w:val="center"/>
              <w:rPr>
                <w:sz w:val="24"/>
                <w:szCs w:val="24"/>
              </w:rPr>
            </w:pPr>
            <w:r w:rsidRPr="00740968">
              <w:rPr>
                <w:sz w:val="24"/>
                <w:szCs w:val="24"/>
              </w:rPr>
              <w:t>Godina 201</w:t>
            </w:r>
            <w:r w:rsidR="00DF4418">
              <w:rPr>
                <w:sz w:val="24"/>
                <w:szCs w:val="24"/>
              </w:rPr>
              <w:t>8</w:t>
            </w:r>
          </w:p>
        </w:tc>
        <w:tc>
          <w:tcPr>
            <w:tcW w:w="1296" w:type="dxa"/>
            <w:vAlign w:val="center"/>
          </w:tcPr>
          <w:p w:rsidR="00727DD3" w:rsidRPr="00740968" w:rsidRDefault="00727DD3" w:rsidP="00DF4418">
            <w:pPr>
              <w:spacing w:after="0" w:line="360" w:lineRule="auto"/>
              <w:jc w:val="center"/>
              <w:rPr>
                <w:sz w:val="24"/>
                <w:szCs w:val="24"/>
              </w:rPr>
            </w:pPr>
            <w:r w:rsidRPr="00740968">
              <w:rPr>
                <w:sz w:val="24"/>
                <w:szCs w:val="24"/>
              </w:rPr>
              <w:t>Godina 201</w:t>
            </w:r>
            <w:r w:rsidR="00DF4418">
              <w:rPr>
                <w:sz w:val="24"/>
                <w:szCs w:val="24"/>
              </w:rPr>
              <w:t>9</w:t>
            </w:r>
          </w:p>
        </w:tc>
        <w:tc>
          <w:tcPr>
            <w:tcW w:w="1395" w:type="dxa"/>
            <w:vAlign w:val="center"/>
          </w:tcPr>
          <w:p w:rsidR="00727DD3" w:rsidRPr="00740968" w:rsidRDefault="00727DD3" w:rsidP="00DF4418">
            <w:pPr>
              <w:spacing w:after="0" w:line="360" w:lineRule="auto"/>
              <w:jc w:val="center"/>
              <w:rPr>
                <w:sz w:val="24"/>
                <w:szCs w:val="24"/>
              </w:rPr>
            </w:pPr>
            <w:r w:rsidRPr="00740968">
              <w:rPr>
                <w:sz w:val="24"/>
                <w:szCs w:val="24"/>
              </w:rPr>
              <w:t>Godina 20</w:t>
            </w:r>
            <w:r w:rsidR="00DF4418">
              <w:rPr>
                <w:sz w:val="24"/>
                <w:szCs w:val="24"/>
              </w:rPr>
              <w:t>20</w:t>
            </w:r>
          </w:p>
        </w:tc>
      </w:tr>
      <w:tr w:rsidR="00727DD3" w:rsidRPr="00740968" w:rsidTr="00727DD3">
        <w:tc>
          <w:tcPr>
            <w:tcW w:w="3888" w:type="dxa"/>
          </w:tcPr>
          <w:p w:rsidR="00727DD3" w:rsidRPr="00740968" w:rsidRDefault="00727DD3" w:rsidP="00E04717">
            <w:pPr>
              <w:spacing w:after="0" w:line="360" w:lineRule="auto"/>
              <w:rPr>
                <w:b/>
                <w:sz w:val="24"/>
                <w:szCs w:val="24"/>
              </w:rPr>
            </w:pPr>
            <w:r w:rsidRPr="00740968">
              <w:rPr>
                <w:b/>
                <w:sz w:val="24"/>
                <w:szCs w:val="24"/>
              </w:rPr>
              <w:t>Opcija 1</w:t>
            </w:r>
          </w:p>
        </w:tc>
        <w:tc>
          <w:tcPr>
            <w:tcW w:w="1440" w:type="dxa"/>
          </w:tcPr>
          <w:p w:rsidR="00727DD3" w:rsidRPr="00740968" w:rsidRDefault="00727DD3" w:rsidP="00E04717">
            <w:pPr>
              <w:spacing w:after="0" w:line="360" w:lineRule="auto"/>
              <w:rPr>
                <w:sz w:val="24"/>
                <w:szCs w:val="24"/>
              </w:rPr>
            </w:pPr>
          </w:p>
        </w:tc>
        <w:tc>
          <w:tcPr>
            <w:tcW w:w="1476" w:type="dxa"/>
          </w:tcPr>
          <w:p w:rsidR="00727DD3" w:rsidRPr="00740968" w:rsidRDefault="00727DD3" w:rsidP="00E04717">
            <w:pPr>
              <w:spacing w:after="0" w:line="360" w:lineRule="auto"/>
              <w:rPr>
                <w:sz w:val="24"/>
                <w:szCs w:val="24"/>
              </w:rPr>
            </w:pPr>
          </w:p>
        </w:tc>
        <w:tc>
          <w:tcPr>
            <w:tcW w:w="1296" w:type="dxa"/>
          </w:tcPr>
          <w:p w:rsidR="00727DD3" w:rsidRPr="00740968" w:rsidRDefault="00727DD3" w:rsidP="00E04717">
            <w:pPr>
              <w:spacing w:after="0" w:line="360" w:lineRule="auto"/>
              <w:rPr>
                <w:sz w:val="24"/>
                <w:szCs w:val="24"/>
              </w:rPr>
            </w:pPr>
          </w:p>
        </w:tc>
        <w:tc>
          <w:tcPr>
            <w:tcW w:w="1395" w:type="dxa"/>
          </w:tcPr>
          <w:p w:rsidR="00727DD3" w:rsidRPr="00740968" w:rsidRDefault="00727DD3" w:rsidP="00E04717">
            <w:pPr>
              <w:spacing w:after="0" w:line="360" w:lineRule="auto"/>
              <w:rPr>
                <w:sz w:val="24"/>
                <w:szCs w:val="24"/>
              </w:rPr>
            </w:pPr>
          </w:p>
        </w:tc>
      </w:tr>
      <w:tr w:rsidR="00727DD3" w:rsidRPr="00740968" w:rsidTr="00727DD3">
        <w:tc>
          <w:tcPr>
            <w:tcW w:w="3888" w:type="dxa"/>
          </w:tcPr>
          <w:p w:rsidR="00727DD3" w:rsidRPr="00740968" w:rsidRDefault="00907EDD" w:rsidP="00E04717">
            <w:pPr>
              <w:spacing w:line="360" w:lineRule="auto"/>
              <w:ind w:left="180"/>
              <w:rPr>
                <w:sz w:val="24"/>
                <w:szCs w:val="24"/>
              </w:rPr>
            </w:pPr>
            <w:r w:rsidRPr="00740968">
              <w:rPr>
                <w:sz w:val="24"/>
                <w:szCs w:val="24"/>
              </w:rPr>
              <w:t>Neto razlika u alokaciji troskova</w:t>
            </w:r>
          </w:p>
        </w:tc>
        <w:tc>
          <w:tcPr>
            <w:tcW w:w="1440" w:type="dxa"/>
          </w:tcPr>
          <w:p w:rsidR="00727DD3" w:rsidRPr="00740968" w:rsidRDefault="00727DD3" w:rsidP="00E04717">
            <w:pPr>
              <w:spacing w:line="360" w:lineRule="auto"/>
              <w:rPr>
                <w:sz w:val="24"/>
                <w:szCs w:val="24"/>
              </w:rPr>
            </w:pPr>
          </w:p>
        </w:tc>
        <w:tc>
          <w:tcPr>
            <w:tcW w:w="1476" w:type="dxa"/>
          </w:tcPr>
          <w:p w:rsidR="00727DD3" w:rsidRPr="00740968" w:rsidRDefault="00727DD3" w:rsidP="00E04717">
            <w:pPr>
              <w:spacing w:line="360" w:lineRule="auto"/>
              <w:rPr>
                <w:sz w:val="24"/>
                <w:szCs w:val="24"/>
              </w:rPr>
            </w:pPr>
            <w:r w:rsidRPr="00740968">
              <w:rPr>
                <w:sz w:val="24"/>
                <w:szCs w:val="24"/>
              </w:rPr>
              <w:t>1,599,812.00</w:t>
            </w:r>
          </w:p>
        </w:tc>
        <w:tc>
          <w:tcPr>
            <w:tcW w:w="1296" w:type="dxa"/>
          </w:tcPr>
          <w:p w:rsidR="00727DD3" w:rsidRPr="00740968" w:rsidRDefault="00727DD3" w:rsidP="00E04717">
            <w:pPr>
              <w:spacing w:line="360" w:lineRule="auto"/>
              <w:rPr>
                <w:sz w:val="24"/>
                <w:szCs w:val="24"/>
              </w:rPr>
            </w:pPr>
            <w:r w:rsidRPr="00740968">
              <w:rPr>
                <w:sz w:val="24"/>
                <w:szCs w:val="24"/>
              </w:rPr>
              <w:t>546,663.00</w:t>
            </w:r>
          </w:p>
        </w:tc>
        <w:tc>
          <w:tcPr>
            <w:tcW w:w="1395" w:type="dxa"/>
          </w:tcPr>
          <w:p w:rsidR="00727DD3" w:rsidRPr="00740968" w:rsidRDefault="00727DD3" w:rsidP="00E04717">
            <w:pPr>
              <w:spacing w:line="360" w:lineRule="auto"/>
              <w:rPr>
                <w:sz w:val="24"/>
                <w:szCs w:val="24"/>
              </w:rPr>
            </w:pPr>
            <w:r w:rsidRPr="00740968">
              <w:rPr>
                <w:sz w:val="24"/>
                <w:szCs w:val="24"/>
              </w:rPr>
              <w:t>516,421.00</w:t>
            </w:r>
          </w:p>
        </w:tc>
      </w:tr>
      <w:tr w:rsidR="00727DD3" w:rsidRPr="00740968" w:rsidTr="00727DD3">
        <w:trPr>
          <w:trHeight w:val="51"/>
        </w:trPr>
        <w:tc>
          <w:tcPr>
            <w:tcW w:w="3888" w:type="dxa"/>
          </w:tcPr>
          <w:p w:rsidR="00727DD3" w:rsidRPr="00740968" w:rsidRDefault="00907EDD" w:rsidP="00E04717">
            <w:pPr>
              <w:spacing w:line="360" w:lineRule="auto"/>
              <w:ind w:left="180"/>
              <w:rPr>
                <w:sz w:val="24"/>
                <w:szCs w:val="24"/>
              </w:rPr>
            </w:pPr>
            <w:r w:rsidRPr="00740968">
              <w:rPr>
                <w:sz w:val="24"/>
                <w:szCs w:val="24"/>
              </w:rPr>
              <w:t>N</w:t>
            </w:r>
            <w:r w:rsidR="00727DD3" w:rsidRPr="00740968">
              <w:rPr>
                <w:sz w:val="24"/>
                <w:szCs w:val="24"/>
              </w:rPr>
              <w:t xml:space="preserve">eto </w:t>
            </w:r>
            <w:r w:rsidRPr="00740968">
              <w:rPr>
                <w:sz w:val="24"/>
                <w:szCs w:val="24"/>
              </w:rPr>
              <w:t>razlika za stvaranje prihoda</w:t>
            </w:r>
          </w:p>
        </w:tc>
        <w:tc>
          <w:tcPr>
            <w:tcW w:w="1440" w:type="dxa"/>
          </w:tcPr>
          <w:p w:rsidR="00727DD3" w:rsidRPr="00740968" w:rsidRDefault="00727DD3" w:rsidP="00E04717">
            <w:pPr>
              <w:spacing w:line="360" w:lineRule="auto"/>
              <w:rPr>
                <w:sz w:val="24"/>
                <w:szCs w:val="24"/>
              </w:rPr>
            </w:pPr>
            <w:r w:rsidRPr="00740968">
              <w:rPr>
                <w:sz w:val="24"/>
                <w:szCs w:val="24"/>
              </w:rPr>
              <w:t>20,000.00</w:t>
            </w:r>
          </w:p>
        </w:tc>
        <w:tc>
          <w:tcPr>
            <w:tcW w:w="1476" w:type="dxa"/>
          </w:tcPr>
          <w:p w:rsidR="00727DD3" w:rsidRPr="00740968" w:rsidRDefault="00727DD3" w:rsidP="00E04717">
            <w:pPr>
              <w:spacing w:line="360" w:lineRule="auto"/>
              <w:rPr>
                <w:sz w:val="24"/>
                <w:szCs w:val="24"/>
              </w:rPr>
            </w:pPr>
            <w:r w:rsidRPr="00740968">
              <w:rPr>
                <w:sz w:val="24"/>
                <w:szCs w:val="24"/>
              </w:rPr>
              <w:t>20,000.00</w:t>
            </w:r>
          </w:p>
        </w:tc>
        <w:tc>
          <w:tcPr>
            <w:tcW w:w="1296" w:type="dxa"/>
          </w:tcPr>
          <w:p w:rsidR="00727DD3" w:rsidRPr="00740968" w:rsidRDefault="00727DD3" w:rsidP="00E04717">
            <w:pPr>
              <w:spacing w:line="360" w:lineRule="auto"/>
              <w:rPr>
                <w:sz w:val="24"/>
                <w:szCs w:val="24"/>
              </w:rPr>
            </w:pPr>
            <w:r w:rsidRPr="00740968">
              <w:rPr>
                <w:sz w:val="24"/>
                <w:szCs w:val="24"/>
              </w:rPr>
              <w:t>20,000.00</w:t>
            </w:r>
          </w:p>
        </w:tc>
        <w:tc>
          <w:tcPr>
            <w:tcW w:w="1395" w:type="dxa"/>
          </w:tcPr>
          <w:p w:rsidR="00727DD3" w:rsidRPr="00740968" w:rsidRDefault="00727DD3" w:rsidP="00E04717">
            <w:pPr>
              <w:spacing w:line="360" w:lineRule="auto"/>
              <w:rPr>
                <w:sz w:val="24"/>
                <w:szCs w:val="24"/>
              </w:rPr>
            </w:pPr>
            <w:r w:rsidRPr="00740968">
              <w:rPr>
                <w:sz w:val="24"/>
                <w:szCs w:val="24"/>
              </w:rPr>
              <w:t>20,000.00</w:t>
            </w:r>
          </w:p>
        </w:tc>
      </w:tr>
      <w:tr w:rsidR="00727DD3" w:rsidRPr="00740968" w:rsidTr="00727DD3">
        <w:tc>
          <w:tcPr>
            <w:tcW w:w="3888" w:type="dxa"/>
          </w:tcPr>
          <w:p w:rsidR="00727DD3" w:rsidRPr="00740968" w:rsidRDefault="00907EDD" w:rsidP="00E04717">
            <w:pPr>
              <w:spacing w:line="360" w:lineRule="auto"/>
              <w:ind w:left="180"/>
              <w:rPr>
                <w:sz w:val="24"/>
                <w:szCs w:val="24"/>
              </w:rPr>
            </w:pPr>
            <w:r w:rsidRPr="00740968">
              <w:rPr>
                <w:sz w:val="24"/>
                <w:szCs w:val="24"/>
              </w:rPr>
              <w:t>Ocekivano finansiranje od donatora</w:t>
            </w:r>
          </w:p>
        </w:tc>
        <w:tc>
          <w:tcPr>
            <w:tcW w:w="1440" w:type="dxa"/>
          </w:tcPr>
          <w:p w:rsidR="00727DD3" w:rsidRPr="00740968" w:rsidRDefault="00727DD3" w:rsidP="00E04717">
            <w:pPr>
              <w:spacing w:line="360" w:lineRule="auto"/>
              <w:rPr>
                <w:sz w:val="24"/>
                <w:szCs w:val="24"/>
              </w:rPr>
            </w:pPr>
          </w:p>
        </w:tc>
        <w:tc>
          <w:tcPr>
            <w:tcW w:w="1476" w:type="dxa"/>
          </w:tcPr>
          <w:p w:rsidR="00727DD3" w:rsidRPr="00740968" w:rsidRDefault="00727DD3" w:rsidP="00E04717">
            <w:pPr>
              <w:spacing w:line="360" w:lineRule="auto"/>
              <w:rPr>
                <w:sz w:val="24"/>
                <w:szCs w:val="24"/>
              </w:rPr>
            </w:pPr>
          </w:p>
        </w:tc>
        <w:tc>
          <w:tcPr>
            <w:tcW w:w="1296" w:type="dxa"/>
          </w:tcPr>
          <w:p w:rsidR="00727DD3" w:rsidRPr="00740968" w:rsidRDefault="00727DD3" w:rsidP="00E04717">
            <w:pPr>
              <w:spacing w:line="360" w:lineRule="auto"/>
              <w:rPr>
                <w:sz w:val="24"/>
                <w:szCs w:val="24"/>
              </w:rPr>
            </w:pPr>
          </w:p>
        </w:tc>
        <w:tc>
          <w:tcPr>
            <w:tcW w:w="1395" w:type="dxa"/>
          </w:tcPr>
          <w:p w:rsidR="00727DD3" w:rsidRPr="00740968" w:rsidRDefault="00727DD3" w:rsidP="00E04717">
            <w:pPr>
              <w:spacing w:line="360" w:lineRule="auto"/>
              <w:rPr>
                <w:sz w:val="24"/>
                <w:szCs w:val="24"/>
              </w:rPr>
            </w:pPr>
          </w:p>
        </w:tc>
      </w:tr>
      <w:tr w:rsidR="00727DD3" w:rsidRPr="00740968" w:rsidTr="00727DD3">
        <w:tc>
          <w:tcPr>
            <w:tcW w:w="3888" w:type="dxa"/>
          </w:tcPr>
          <w:p w:rsidR="00727DD3" w:rsidRPr="00740968" w:rsidRDefault="00727DD3" w:rsidP="00E04717">
            <w:pPr>
              <w:spacing w:after="0" w:line="360" w:lineRule="auto"/>
              <w:rPr>
                <w:b/>
                <w:sz w:val="24"/>
                <w:szCs w:val="24"/>
              </w:rPr>
            </w:pPr>
            <w:r w:rsidRPr="00740968">
              <w:rPr>
                <w:b/>
                <w:sz w:val="24"/>
                <w:szCs w:val="24"/>
              </w:rPr>
              <w:t>Opija 2</w:t>
            </w:r>
          </w:p>
        </w:tc>
        <w:tc>
          <w:tcPr>
            <w:tcW w:w="1440" w:type="dxa"/>
          </w:tcPr>
          <w:p w:rsidR="00727DD3" w:rsidRPr="00740968" w:rsidRDefault="00727DD3" w:rsidP="00E04717">
            <w:pPr>
              <w:spacing w:after="0" w:line="360" w:lineRule="auto"/>
              <w:rPr>
                <w:sz w:val="24"/>
                <w:szCs w:val="24"/>
              </w:rPr>
            </w:pPr>
          </w:p>
        </w:tc>
        <w:tc>
          <w:tcPr>
            <w:tcW w:w="1476" w:type="dxa"/>
          </w:tcPr>
          <w:p w:rsidR="00727DD3" w:rsidRPr="00740968" w:rsidRDefault="00727DD3" w:rsidP="00E04717">
            <w:pPr>
              <w:spacing w:after="0" w:line="360" w:lineRule="auto"/>
              <w:rPr>
                <w:sz w:val="24"/>
                <w:szCs w:val="24"/>
              </w:rPr>
            </w:pPr>
          </w:p>
        </w:tc>
        <w:tc>
          <w:tcPr>
            <w:tcW w:w="1296" w:type="dxa"/>
          </w:tcPr>
          <w:p w:rsidR="00727DD3" w:rsidRPr="00740968" w:rsidRDefault="00727DD3" w:rsidP="00E04717">
            <w:pPr>
              <w:spacing w:after="0" w:line="360" w:lineRule="auto"/>
              <w:rPr>
                <w:sz w:val="24"/>
                <w:szCs w:val="24"/>
              </w:rPr>
            </w:pPr>
          </w:p>
        </w:tc>
        <w:tc>
          <w:tcPr>
            <w:tcW w:w="1395" w:type="dxa"/>
          </w:tcPr>
          <w:p w:rsidR="00727DD3" w:rsidRPr="00740968" w:rsidRDefault="00727DD3" w:rsidP="00E04717">
            <w:pPr>
              <w:spacing w:after="0" w:line="360" w:lineRule="auto"/>
              <w:rPr>
                <w:sz w:val="24"/>
                <w:szCs w:val="24"/>
              </w:rPr>
            </w:pPr>
          </w:p>
        </w:tc>
      </w:tr>
      <w:tr w:rsidR="00727DD3" w:rsidRPr="00740968" w:rsidTr="00727DD3">
        <w:tc>
          <w:tcPr>
            <w:tcW w:w="3888" w:type="dxa"/>
          </w:tcPr>
          <w:p w:rsidR="00727DD3" w:rsidRPr="00740968" w:rsidRDefault="00907EDD" w:rsidP="00E04717">
            <w:pPr>
              <w:spacing w:line="360" w:lineRule="auto"/>
              <w:ind w:left="180"/>
              <w:rPr>
                <w:sz w:val="24"/>
                <w:szCs w:val="24"/>
              </w:rPr>
            </w:pPr>
            <w:r w:rsidRPr="00740968">
              <w:rPr>
                <w:sz w:val="24"/>
                <w:szCs w:val="24"/>
              </w:rPr>
              <w:t>Neto razlika u alokaciji troskova</w:t>
            </w:r>
          </w:p>
        </w:tc>
        <w:tc>
          <w:tcPr>
            <w:tcW w:w="1440" w:type="dxa"/>
          </w:tcPr>
          <w:p w:rsidR="00727DD3" w:rsidRPr="00740968" w:rsidRDefault="00727DD3" w:rsidP="00E04717">
            <w:pPr>
              <w:spacing w:line="360" w:lineRule="auto"/>
              <w:rPr>
                <w:sz w:val="24"/>
                <w:szCs w:val="24"/>
              </w:rPr>
            </w:pPr>
          </w:p>
        </w:tc>
        <w:tc>
          <w:tcPr>
            <w:tcW w:w="1476" w:type="dxa"/>
          </w:tcPr>
          <w:p w:rsidR="00727DD3" w:rsidRPr="00740968" w:rsidRDefault="00727DD3" w:rsidP="00E04717">
            <w:pPr>
              <w:spacing w:line="360" w:lineRule="auto"/>
              <w:rPr>
                <w:sz w:val="24"/>
                <w:szCs w:val="24"/>
              </w:rPr>
            </w:pPr>
            <w:r w:rsidRPr="00740968">
              <w:rPr>
                <w:sz w:val="24"/>
                <w:szCs w:val="24"/>
              </w:rPr>
              <w:t>1,599,812.00</w:t>
            </w:r>
          </w:p>
        </w:tc>
        <w:tc>
          <w:tcPr>
            <w:tcW w:w="1296" w:type="dxa"/>
          </w:tcPr>
          <w:p w:rsidR="00727DD3" w:rsidRPr="00740968" w:rsidRDefault="00727DD3" w:rsidP="00E04717">
            <w:pPr>
              <w:spacing w:line="360" w:lineRule="auto"/>
              <w:rPr>
                <w:sz w:val="24"/>
                <w:szCs w:val="24"/>
              </w:rPr>
            </w:pPr>
            <w:r w:rsidRPr="00740968">
              <w:rPr>
                <w:sz w:val="24"/>
                <w:szCs w:val="24"/>
              </w:rPr>
              <w:t>546,663.00</w:t>
            </w:r>
          </w:p>
        </w:tc>
        <w:tc>
          <w:tcPr>
            <w:tcW w:w="1395" w:type="dxa"/>
          </w:tcPr>
          <w:p w:rsidR="00727DD3" w:rsidRPr="00740968" w:rsidRDefault="00727DD3" w:rsidP="00E04717">
            <w:pPr>
              <w:spacing w:line="360" w:lineRule="auto"/>
              <w:rPr>
                <w:sz w:val="24"/>
                <w:szCs w:val="24"/>
              </w:rPr>
            </w:pPr>
            <w:r w:rsidRPr="00740968">
              <w:rPr>
                <w:sz w:val="24"/>
                <w:szCs w:val="24"/>
              </w:rPr>
              <w:t>516,421.00</w:t>
            </w:r>
          </w:p>
        </w:tc>
      </w:tr>
      <w:tr w:rsidR="00727DD3" w:rsidRPr="00740968" w:rsidTr="00727DD3">
        <w:tc>
          <w:tcPr>
            <w:tcW w:w="3888" w:type="dxa"/>
          </w:tcPr>
          <w:p w:rsidR="00727DD3" w:rsidRPr="00740968" w:rsidRDefault="00907EDD" w:rsidP="00E04717">
            <w:pPr>
              <w:spacing w:line="360" w:lineRule="auto"/>
              <w:ind w:left="180"/>
              <w:rPr>
                <w:sz w:val="24"/>
                <w:szCs w:val="24"/>
              </w:rPr>
            </w:pPr>
            <w:r w:rsidRPr="00740968">
              <w:rPr>
                <w:sz w:val="24"/>
                <w:szCs w:val="24"/>
              </w:rPr>
              <w:t>Neto razlika za stvaranje prihoda</w:t>
            </w:r>
          </w:p>
        </w:tc>
        <w:tc>
          <w:tcPr>
            <w:tcW w:w="1440" w:type="dxa"/>
          </w:tcPr>
          <w:p w:rsidR="00727DD3" w:rsidRPr="00740968" w:rsidRDefault="00727DD3" w:rsidP="00E04717">
            <w:pPr>
              <w:spacing w:line="360" w:lineRule="auto"/>
              <w:rPr>
                <w:sz w:val="24"/>
                <w:szCs w:val="24"/>
              </w:rPr>
            </w:pPr>
            <w:r w:rsidRPr="00740968">
              <w:rPr>
                <w:sz w:val="24"/>
                <w:szCs w:val="24"/>
              </w:rPr>
              <w:t>20,000.00</w:t>
            </w:r>
          </w:p>
        </w:tc>
        <w:tc>
          <w:tcPr>
            <w:tcW w:w="1476" w:type="dxa"/>
          </w:tcPr>
          <w:p w:rsidR="00727DD3" w:rsidRPr="00740968" w:rsidRDefault="00727DD3" w:rsidP="00E04717">
            <w:pPr>
              <w:spacing w:line="360" w:lineRule="auto"/>
              <w:rPr>
                <w:sz w:val="24"/>
                <w:szCs w:val="24"/>
              </w:rPr>
            </w:pPr>
            <w:r w:rsidRPr="00740968">
              <w:rPr>
                <w:sz w:val="24"/>
                <w:szCs w:val="24"/>
              </w:rPr>
              <w:t>20,000.00</w:t>
            </w:r>
          </w:p>
        </w:tc>
        <w:tc>
          <w:tcPr>
            <w:tcW w:w="1296" w:type="dxa"/>
          </w:tcPr>
          <w:p w:rsidR="00727DD3" w:rsidRPr="00740968" w:rsidRDefault="00727DD3" w:rsidP="00E04717">
            <w:pPr>
              <w:spacing w:line="360" w:lineRule="auto"/>
              <w:rPr>
                <w:sz w:val="24"/>
                <w:szCs w:val="24"/>
              </w:rPr>
            </w:pPr>
            <w:r w:rsidRPr="00740968">
              <w:rPr>
                <w:sz w:val="24"/>
                <w:szCs w:val="24"/>
              </w:rPr>
              <w:t>20,000.00</w:t>
            </w:r>
          </w:p>
        </w:tc>
        <w:tc>
          <w:tcPr>
            <w:tcW w:w="1395" w:type="dxa"/>
          </w:tcPr>
          <w:p w:rsidR="00727DD3" w:rsidRPr="00740968" w:rsidRDefault="00727DD3" w:rsidP="00E04717">
            <w:pPr>
              <w:spacing w:line="360" w:lineRule="auto"/>
              <w:rPr>
                <w:sz w:val="24"/>
                <w:szCs w:val="24"/>
              </w:rPr>
            </w:pPr>
            <w:r w:rsidRPr="00740968">
              <w:rPr>
                <w:sz w:val="24"/>
                <w:szCs w:val="24"/>
              </w:rPr>
              <w:t>20,000.00</w:t>
            </w:r>
          </w:p>
        </w:tc>
      </w:tr>
      <w:tr w:rsidR="00727DD3" w:rsidRPr="00740968" w:rsidTr="00727DD3">
        <w:tc>
          <w:tcPr>
            <w:tcW w:w="3888" w:type="dxa"/>
          </w:tcPr>
          <w:p w:rsidR="00727DD3" w:rsidRPr="00740968" w:rsidRDefault="00907EDD" w:rsidP="00E04717">
            <w:pPr>
              <w:spacing w:line="360" w:lineRule="auto"/>
              <w:ind w:left="180"/>
              <w:rPr>
                <w:sz w:val="24"/>
                <w:szCs w:val="24"/>
              </w:rPr>
            </w:pPr>
            <w:r w:rsidRPr="00740968">
              <w:rPr>
                <w:sz w:val="24"/>
                <w:szCs w:val="24"/>
              </w:rPr>
              <w:t>Ocekivano finansiranje od donatora</w:t>
            </w:r>
          </w:p>
        </w:tc>
        <w:tc>
          <w:tcPr>
            <w:tcW w:w="1440" w:type="dxa"/>
          </w:tcPr>
          <w:p w:rsidR="00727DD3" w:rsidRPr="00740968" w:rsidRDefault="00727DD3" w:rsidP="00E04717">
            <w:pPr>
              <w:spacing w:line="360" w:lineRule="auto"/>
              <w:rPr>
                <w:sz w:val="24"/>
                <w:szCs w:val="24"/>
              </w:rPr>
            </w:pPr>
          </w:p>
        </w:tc>
        <w:tc>
          <w:tcPr>
            <w:tcW w:w="1476" w:type="dxa"/>
          </w:tcPr>
          <w:p w:rsidR="00727DD3" w:rsidRPr="00740968" w:rsidRDefault="00727DD3" w:rsidP="00E04717">
            <w:pPr>
              <w:spacing w:line="360" w:lineRule="auto"/>
              <w:rPr>
                <w:sz w:val="24"/>
                <w:szCs w:val="24"/>
              </w:rPr>
            </w:pPr>
          </w:p>
        </w:tc>
        <w:tc>
          <w:tcPr>
            <w:tcW w:w="1296" w:type="dxa"/>
          </w:tcPr>
          <w:p w:rsidR="00727DD3" w:rsidRPr="00740968" w:rsidRDefault="00727DD3" w:rsidP="00E04717">
            <w:pPr>
              <w:spacing w:line="360" w:lineRule="auto"/>
              <w:rPr>
                <w:sz w:val="24"/>
                <w:szCs w:val="24"/>
              </w:rPr>
            </w:pPr>
          </w:p>
        </w:tc>
        <w:tc>
          <w:tcPr>
            <w:tcW w:w="1395" w:type="dxa"/>
          </w:tcPr>
          <w:p w:rsidR="00727DD3" w:rsidRPr="00740968" w:rsidRDefault="00727DD3" w:rsidP="00E04717">
            <w:pPr>
              <w:spacing w:line="360" w:lineRule="auto"/>
              <w:rPr>
                <w:sz w:val="24"/>
                <w:szCs w:val="24"/>
              </w:rPr>
            </w:pPr>
          </w:p>
        </w:tc>
      </w:tr>
      <w:tr w:rsidR="00727DD3" w:rsidRPr="00740968" w:rsidTr="00727DD3">
        <w:tc>
          <w:tcPr>
            <w:tcW w:w="3888" w:type="dxa"/>
          </w:tcPr>
          <w:p w:rsidR="00727DD3" w:rsidRPr="00740968" w:rsidRDefault="00727DD3" w:rsidP="00E04717">
            <w:pPr>
              <w:spacing w:after="0" w:line="360" w:lineRule="auto"/>
              <w:rPr>
                <w:b/>
                <w:sz w:val="24"/>
                <w:szCs w:val="24"/>
              </w:rPr>
            </w:pPr>
            <w:r w:rsidRPr="00740968">
              <w:rPr>
                <w:b/>
                <w:sz w:val="24"/>
                <w:szCs w:val="24"/>
              </w:rPr>
              <w:t>Opija 3</w:t>
            </w:r>
          </w:p>
        </w:tc>
        <w:tc>
          <w:tcPr>
            <w:tcW w:w="1440" w:type="dxa"/>
          </w:tcPr>
          <w:p w:rsidR="00727DD3" w:rsidRPr="00740968" w:rsidRDefault="00727DD3" w:rsidP="00E04717">
            <w:pPr>
              <w:spacing w:after="0" w:line="360" w:lineRule="auto"/>
              <w:rPr>
                <w:sz w:val="24"/>
                <w:szCs w:val="24"/>
              </w:rPr>
            </w:pPr>
          </w:p>
        </w:tc>
        <w:tc>
          <w:tcPr>
            <w:tcW w:w="1476" w:type="dxa"/>
          </w:tcPr>
          <w:p w:rsidR="00727DD3" w:rsidRPr="00740968" w:rsidRDefault="00727DD3" w:rsidP="00E04717">
            <w:pPr>
              <w:spacing w:after="0" w:line="360" w:lineRule="auto"/>
              <w:rPr>
                <w:sz w:val="24"/>
                <w:szCs w:val="24"/>
              </w:rPr>
            </w:pPr>
          </w:p>
        </w:tc>
        <w:tc>
          <w:tcPr>
            <w:tcW w:w="1296" w:type="dxa"/>
          </w:tcPr>
          <w:p w:rsidR="00727DD3" w:rsidRPr="00740968" w:rsidRDefault="00727DD3" w:rsidP="00E04717">
            <w:pPr>
              <w:spacing w:after="0" w:line="360" w:lineRule="auto"/>
              <w:rPr>
                <w:sz w:val="24"/>
                <w:szCs w:val="24"/>
              </w:rPr>
            </w:pPr>
          </w:p>
        </w:tc>
        <w:tc>
          <w:tcPr>
            <w:tcW w:w="1395" w:type="dxa"/>
          </w:tcPr>
          <w:p w:rsidR="00727DD3" w:rsidRPr="00740968" w:rsidRDefault="00727DD3" w:rsidP="00E04717">
            <w:pPr>
              <w:spacing w:after="0" w:line="360" w:lineRule="auto"/>
              <w:rPr>
                <w:sz w:val="24"/>
                <w:szCs w:val="24"/>
              </w:rPr>
            </w:pPr>
          </w:p>
        </w:tc>
      </w:tr>
      <w:tr w:rsidR="00727DD3" w:rsidRPr="00740968" w:rsidTr="00727DD3">
        <w:tc>
          <w:tcPr>
            <w:tcW w:w="3888" w:type="dxa"/>
          </w:tcPr>
          <w:p w:rsidR="00727DD3" w:rsidRPr="00740968" w:rsidRDefault="00907EDD" w:rsidP="00E04717">
            <w:pPr>
              <w:spacing w:line="360" w:lineRule="auto"/>
              <w:ind w:left="180"/>
              <w:rPr>
                <w:sz w:val="24"/>
                <w:szCs w:val="24"/>
              </w:rPr>
            </w:pPr>
            <w:r w:rsidRPr="00740968">
              <w:rPr>
                <w:sz w:val="24"/>
                <w:szCs w:val="24"/>
              </w:rPr>
              <w:t>Neto razlika u alokaciji troskova</w:t>
            </w:r>
          </w:p>
        </w:tc>
        <w:tc>
          <w:tcPr>
            <w:tcW w:w="1440" w:type="dxa"/>
          </w:tcPr>
          <w:p w:rsidR="00727DD3" w:rsidRPr="00740968" w:rsidRDefault="00727DD3" w:rsidP="00E04717">
            <w:pPr>
              <w:spacing w:line="360" w:lineRule="auto"/>
              <w:rPr>
                <w:sz w:val="24"/>
                <w:szCs w:val="24"/>
              </w:rPr>
            </w:pPr>
          </w:p>
        </w:tc>
        <w:tc>
          <w:tcPr>
            <w:tcW w:w="1476" w:type="dxa"/>
          </w:tcPr>
          <w:p w:rsidR="00727DD3" w:rsidRPr="00740968" w:rsidRDefault="00727DD3" w:rsidP="00E04717">
            <w:pPr>
              <w:spacing w:line="360" w:lineRule="auto"/>
              <w:rPr>
                <w:sz w:val="24"/>
                <w:szCs w:val="24"/>
              </w:rPr>
            </w:pPr>
            <w:r w:rsidRPr="00740968">
              <w:rPr>
                <w:sz w:val="24"/>
                <w:szCs w:val="24"/>
              </w:rPr>
              <w:t>1,599,812.00</w:t>
            </w:r>
          </w:p>
        </w:tc>
        <w:tc>
          <w:tcPr>
            <w:tcW w:w="1296" w:type="dxa"/>
          </w:tcPr>
          <w:p w:rsidR="00727DD3" w:rsidRPr="00740968" w:rsidRDefault="00727DD3" w:rsidP="00E04717">
            <w:pPr>
              <w:spacing w:line="360" w:lineRule="auto"/>
              <w:rPr>
                <w:sz w:val="24"/>
                <w:szCs w:val="24"/>
              </w:rPr>
            </w:pPr>
            <w:r w:rsidRPr="00740968">
              <w:rPr>
                <w:sz w:val="24"/>
                <w:szCs w:val="24"/>
              </w:rPr>
              <w:t>546,663.00</w:t>
            </w:r>
          </w:p>
        </w:tc>
        <w:tc>
          <w:tcPr>
            <w:tcW w:w="1395" w:type="dxa"/>
          </w:tcPr>
          <w:p w:rsidR="00727DD3" w:rsidRPr="00740968" w:rsidRDefault="00727DD3" w:rsidP="00E04717">
            <w:pPr>
              <w:spacing w:line="360" w:lineRule="auto"/>
              <w:rPr>
                <w:sz w:val="24"/>
                <w:szCs w:val="24"/>
              </w:rPr>
            </w:pPr>
            <w:r w:rsidRPr="00740968">
              <w:rPr>
                <w:sz w:val="24"/>
                <w:szCs w:val="24"/>
              </w:rPr>
              <w:t>516,421.00</w:t>
            </w:r>
          </w:p>
        </w:tc>
      </w:tr>
      <w:tr w:rsidR="00727DD3" w:rsidRPr="00740968" w:rsidTr="00727DD3">
        <w:tc>
          <w:tcPr>
            <w:tcW w:w="3888" w:type="dxa"/>
          </w:tcPr>
          <w:p w:rsidR="00727DD3" w:rsidRPr="00740968" w:rsidRDefault="00907EDD" w:rsidP="00E04717">
            <w:pPr>
              <w:spacing w:line="360" w:lineRule="auto"/>
              <w:ind w:left="180"/>
              <w:rPr>
                <w:sz w:val="24"/>
                <w:szCs w:val="24"/>
              </w:rPr>
            </w:pPr>
            <w:r w:rsidRPr="00740968">
              <w:rPr>
                <w:sz w:val="24"/>
                <w:szCs w:val="24"/>
              </w:rPr>
              <w:t>Neto razlika za stvaranje prihoda</w:t>
            </w:r>
          </w:p>
        </w:tc>
        <w:tc>
          <w:tcPr>
            <w:tcW w:w="1440" w:type="dxa"/>
          </w:tcPr>
          <w:p w:rsidR="00727DD3" w:rsidRPr="00740968" w:rsidRDefault="00727DD3" w:rsidP="00E04717">
            <w:pPr>
              <w:spacing w:line="360" w:lineRule="auto"/>
              <w:rPr>
                <w:sz w:val="24"/>
                <w:szCs w:val="24"/>
              </w:rPr>
            </w:pPr>
            <w:r w:rsidRPr="00740968">
              <w:rPr>
                <w:sz w:val="24"/>
                <w:szCs w:val="24"/>
              </w:rPr>
              <w:t>20,000.00</w:t>
            </w:r>
          </w:p>
        </w:tc>
        <w:tc>
          <w:tcPr>
            <w:tcW w:w="1476" w:type="dxa"/>
          </w:tcPr>
          <w:p w:rsidR="00727DD3" w:rsidRPr="00740968" w:rsidRDefault="00727DD3" w:rsidP="00E04717">
            <w:pPr>
              <w:spacing w:line="360" w:lineRule="auto"/>
              <w:rPr>
                <w:sz w:val="24"/>
                <w:szCs w:val="24"/>
              </w:rPr>
            </w:pPr>
            <w:r w:rsidRPr="00740968">
              <w:rPr>
                <w:sz w:val="24"/>
                <w:szCs w:val="24"/>
              </w:rPr>
              <w:t>20,000.00</w:t>
            </w:r>
          </w:p>
        </w:tc>
        <w:tc>
          <w:tcPr>
            <w:tcW w:w="1296" w:type="dxa"/>
          </w:tcPr>
          <w:p w:rsidR="00727DD3" w:rsidRPr="00740968" w:rsidRDefault="00727DD3" w:rsidP="00E04717">
            <w:pPr>
              <w:spacing w:line="360" w:lineRule="auto"/>
              <w:rPr>
                <w:sz w:val="24"/>
                <w:szCs w:val="24"/>
              </w:rPr>
            </w:pPr>
            <w:r w:rsidRPr="00740968">
              <w:rPr>
                <w:sz w:val="24"/>
                <w:szCs w:val="24"/>
              </w:rPr>
              <w:t>20,000.00</w:t>
            </w:r>
          </w:p>
        </w:tc>
        <w:tc>
          <w:tcPr>
            <w:tcW w:w="1395" w:type="dxa"/>
          </w:tcPr>
          <w:p w:rsidR="00727DD3" w:rsidRPr="00740968" w:rsidRDefault="00727DD3" w:rsidP="00E04717">
            <w:pPr>
              <w:spacing w:line="360" w:lineRule="auto"/>
              <w:rPr>
                <w:sz w:val="24"/>
                <w:szCs w:val="24"/>
              </w:rPr>
            </w:pPr>
            <w:r w:rsidRPr="00740968">
              <w:rPr>
                <w:sz w:val="24"/>
                <w:szCs w:val="24"/>
              </w:rPr>
              <w:t>20,000.00</w:t>
            </w:r>
          </w:p>
        </w:tc>
      </w:tr>
      <w:tr w:rsidR="00727DD3" w:rsidRPr="00740968" w:rsidTr="00727DD3">
        <w:tc>
          <w:tcPr>
            <w:tcW w:w="3888" w:type="dxa"/>
          </w:tcPr>
          <w:p w:rsidR="00727DD3" w:rsidRPr="00740968" w:rsidRDefault="00907EDD" w:rsidP="00E04717">
            <w:pPr>
              <w:spacing w:after="0" w:line="360" w:lineRule="auto"/>
              <w:ind w:left="180"/>
              <w:rPr>
                <w:sz w:val="24"/>
                <w:szCs w:val="24"/>
              </w:rPr>
            </w:pPr>
            <w:r w:rsidRPr="00740968">
              <w:rPr>
                <w:sz w:val="24"/>
                <w:szCs w:val="24"/>
              </w:rPr>
              <w:t>Ocekivano finansiranje od donatora</w:t>
            </w:r>
          </w:p>
        </w:tc>
        <w:tc>
          <w:tcPr>
            <w:tcW w:w="1440" w:type="dxa"/>
          </w:tcPr>
          <w:p w:rsidR="00727DD3" w:rsidRPr="00740968" w:rsidRDefault="00727DD3" w:rsidP="00E04717">
            <w:pPr>
              <w:spacing w:after="0" w:line="360" w:lineRule="auto"/>
              <w:rPr>
                <w:sz w:val="24"/>
                <w:szCs w:val="24"/>
              </w:rPr>
            </w:pPr>
          </w:p>
        </w:tc>
        <w:tc>
          <w:tcPr>
            <w:tcW w:w="1476" w:type="dxa"/>
          </w:tcPr>
          <w:p w:rsidR="00727DD3" w:rsidRPr="00740968" w:rsidRDefault="00727DD3" w:rsidP="00E04717">
            <w:pPr>
              <w:spacing w:after="0" w:line="360" w:lineRule="auto"/>
              <w:rPr>
                <w:sz w:val="24"/>
                <w:szCs w:val="24"/>
              </w:rPr>
            </w:pPr>
          </w:p>
        </w:tc>
        <w:tc>
          <w:tcPr>
            <w:tcW w:w="1296" w:type="dxa"/>
          </w:tcPr>
          <w:p w:rsidR="00727DD3" w:rsidRPr="00740968" w:rsidRDefault="00727DD3" w:rsidP="00E04717">
            <w:pPr>
              <w:spacing w:after="0" w:line="360" w:lineRule="auto"/>
              <w:rPr>
                <w:sz w:val="24"/>
                <w:szCs w:val="24"/>
              </w:rPr>
            </w:pPr>
          </w:p>
        </w:tc>
        <w:tc>
          <w:tcPr>
            <w:tcW w:w="1395" w:type="dxa"/>
          </w:tcPr>
          <w:p w:rsidR="00727DD3" w:rsidRPr="00740968" w:rsidRDefault="00727DD3" w:rsidP="00E04717">
            <w:pPr>
              <w:spacing w:after="0" w:line="360" w:lineRule="auto"/>
              <w:rPr>
                <w:sz w:val="24"/>
                <w:szCs w:val="24"/>
              </w:rPr>
            </w:pPr>
          </w:p>
        </w:tc>
      </w:tr>
    </w:tbl>
    <w:p w:rsidR="00727DD3" w:rsidRPr="00740968" w:rsidRDefault="00727DD3" w:rsidP="00E04717">
      <w:pPr>
        <w:spacing w:line="360" w:lineRule="auto"/>
        <w:rPr>
          <w:sz w:val="24"/>
          <w:szCs w:val="24"/>
        </w:rPr>
      </w:pPr>
    </w:p>
    <w:p w:rsidR="0082354D" w:rsidRPr="00740968" w:rsidRDefault="0082354D" w:rsidP="00E04717">
      <w:pPr>
        <w:spacing w:line="360" w:lineRule="auto"/>
        <w:rPr>
          <w:sz w:val="24"/>
          <w:szCs w:val="24"/>
        </w:rPr>
      </w:pPr>
    </w:p>
    <w:p w:rsidR="005F71B4" w:rsidRDefault="009C2093" w:rsidP="005F71B4">
      <w:pPr>
        <w:pStyle w:val="Default"/>
      </w:pPr>
      <w:r w:rsidRPr="00740968">
        <w:rPr>
          <w:b/>
        </w:rPr>
        <w:t>Poglavlje 7</w:t>
      </w:r>
      <w:r w:rsidR="005F71B4">
        <w:t xml:space="preserve"> : Konsultacije</w:t>
      </w:r>
    </w:p>
    <w:p w:rsidR="00765923" w:rsidRDefault="00765923" w:rsidP="005F71B4">
      <w:pPr>
        <w:pStyle w:val="Default"/>
      </w:pPr>
    </w:p>
    <w:p w:rsidR="00765923" w:rsidRDefault="00765923" w:rsidP="003D528A">
      <w:pPr>
        <w:pStyle w:val="Default"/>
        <w:spacing w:line="360" w:lineRule="auto"/>
      </w:pPr>
      <w:r>
        <w:t>U procesu izrade ovog Nacrta Koncept Dokumenata konsult</w:t>
      </w:r>
      <w:r w:rsidR="000A5A18">
        <w:t>ovali su se</w:t>
      </w:r>
      <w:r>
        <w:t xml:space="preserve"> stručnja</w:t>
      </w:r>
      <w:r w:rsidR="000A5A18">
        <w:t>ci</w:t>
      </w:r>
      <w:r>
        <w:t xml:space="preserve"> iz </w:t>
      </w:r>
      <w:r w:rsidR="004B1D09">
        <w:t>u</w:t>
      </w:r>
      <w:r w:rsidR="000A5A18">
        <w:t>nutrašnjih  Departmana</w:t>
      </w:r>
      <w:r>
        <w:t xml:space="preserve"> Državn</w:t>
      </w:r>
      <w:r w:rsidR="000A5A18">
        <w:t>e Agencije A</w:t>
      </w:r>
      <w:r>
        <w:t>rhiva Kosova</w:t>
      </w:r>
      <w:r w:rsidR="000A5A18">
        <w:t>,</w:t>
      </w:r>
      <w:r>
        <w:t xml:space="preserve">  Koordinacioni Sekretarijat </w:t>
      </w:r>
      <w:r w:rsidR="00795124">
        <w:t>Vlade i Pravna</w:t>
      </w:r>
      <w:r>
        <w:t xml:space="preserve"> </w:t>
      </w:r>
      <w:r w:rsidR="00795124">
        <w:t>K</w:t>
      </w:r>
      <w:r>
        <w:t>ancelarij</w:t>
      </w:r>
      <w:r w:rsidR="00795124">
        <w:t>a</w:t>
      </w:r>
      <w:r>
        <w:t xml:space="preserve"> </w:t>
      </w:r>
      <w:r w:rsidR="00795124">
        <w:t>P</w:t>
      </w:r>
      <w:r>
        <w:t xml:space="preserve">remijera, koji </w:t>
      </w:r>
      <w:r w:rsidR="00795124">
        <w:t>su</w:t>
      </w:r>
      <w:r>
        <w:t xml:space="preserve"> takođe učestvova</w:t>
      </w:r>
      <w:r w:rsidR="00795124">
        <w:t>li</w:t>
      </w:r>
      <w:r>
        <w:t xml:space="preserve"> u izradi </w:t>
      </w:r>
      <w:r w:rsidR="00795124">
        <w:t>ovog N</w:t>
      </w:r>
      <w:r>
        <w:t>acrta</w:t>
      </w:r>
      <w:r w:rsidR="00795124">
        <w:t xml:space="preserve"> K</w:t>
      </w:r>
      <w:r>
        <w:t xml:space="preserve">oncept </w:t>
      </w:r>
      <w:r w:rsidR="00795124">
        <w:t>Dokumenata</w:t>
      </w:r>
      <w:r>
        <w:t>.</w:t>
      </w:r>
    </w:p>
    <w:p w:rsidR="00765923" w:rsidRDefault="00765923" w:rsidP="003D528A">
      <w:pPr>
        <w:pStyle w:val="Default"/>
        <w:spacing w:line="360" w:lineRule="auto"/>
      </w:pPr>
      <w:r>
        <w:t>Proces konsultacij</w:t>
      </w:r>
      <w:r w:rsidR="00795124">
        <w:t>e</w:t>
      </w:r>
      <w:r>
        <w:t xml:space="preserve"> će biti sprove</w:t>
      </w:r>
      <w:r w:rsidR="00795124">
        <w:t>đ</w:t>
      </w:r>
      <w:r>
        <w:t xml:space="preserve">en u skladu sa Uredbom </w:t>
      </w:r>
      <w:r w:rsidR="00795124">
        <w:t>B</w:t>
      </w:r>
      <w:r>
        <w:t xml:space="preserve">r. 09/2011 </w:t>
      </w:r>
      <w:r w:rsidR="003D528A">
        <w:t xml:space="preserve">o </w:t>
      </w:r>
      <w:r w:rsidR="00795124">
        <w:t>R</w:t>
      </w:r>
      <w:r>
        <w:t>ad</w:t>
      </w:r>
      <w:r w:rsidR="003D528A">
        <w:t>u</w:t>
      </w:r>
      <w:r>
        <w:t xml:space="preserve"> </w:t>
      </w:r>
      <w:r w:rsidR="00795124">
        <w:t>V</w:t>
      </w:r>
      <w:r>
        <w:t>lade.</w:t>
      </w:r>
    </w:p>
    <w:p w:rsidR="00AC1058" w:rsidRDefault="00AC1058" w:rsidP="005F71B4">
      <w:pPr>
        <w:spacing w:line="360" w:lineRule="auto"/>
        <w:jc w:val="both"/>
        <w:rPr>
          <w:sz w:val="24"/>
          <w:szCs w:val="24"/>
        </w:rPr>
      </w:pPr>
    </w:p>
    <w:p w:rsidR="0082354D" w:rsidRPr="00740968" w:rsidRDefault="00AC1058" w:rsidP="00E04717">
      <w:pPr>
        <w:spacing w:after="0" w:line="360" w:lineRule="auto"/>
        <w:jc w:val="both"/>
        <w:rPr>
          <w:b/>
          <w:sz w:val="24"/>
          <w:szCs w:val="24"/>
        </w:rPr>
      </w:pPr>
      <w:bookmarkStart w:id="32" w:name="_GoBack"/>
      <w:bookmarkEnd w:id="32"/>
      <w:r w:rsidRPr="00740968">
        <w:rPr>
          <w:b/>
          <w:sz w:val="24"/>
          <w:szCs w:val="24"/>
        </w:rPr>
        <w:t>Poglavlje 8 : Poređenje opcija</w:t>
      </w:r>
    </w:p>
    <w:p w:rsidR="00441028" w:rsidRPr="00740968" w:rsidRDefault="00441028" w:rsidP="00E04717">
      <w:pPr>
        <w:spacing w:after="0" w:line="360" w:lineRule="auto"/>
        <w:jc w:val="both"/>
        <w:rPr>
          <w:b/>
          <w:sz w:val="24"/>
          <w:szCs w:val="24"/>
        </w:rPr>
      </w:pPr>
    </w:p>
    <w:p w:rsidR="00AC1058" w:rsidRPr="00740968" w:rsidRDefault="00AC1058" w:rsidP="00E04717">
      <w:pPr>
        <w:spacing w:after="0" w:line="360" w:lineRule="auto"/>
        <w:jc w:val="both"/>
        <w:rPr>
          <w:sz w:val="24"/>
          <w:szCs w:val="24"/>
        </w:rPr>
      </w:pPr>
      <w:r w:rsidRPr="00740968">
        <w:rPr>
          <w:b/>
          <w:sz w:val="24"/>
          <w:szCs w:val="24"/>
        </w:rPr>
        <w:t>Opcija 1</w:t>
      </w:r>
      <w:r w:rsidRPr="00740968">
        <w:rPr>
          <w:sz w:val="24"/>
          <w:szCs w:val="24"/>
        </w:rPr>
        <w:t xml:space="preserve"> - status quo - nastavak ove situacije, situacija ce ostati nepromenjena u funkcionisanju ove oblasti. Razvoj arhivske delatnosti sa važećim Zakonom ostaje nepotpun i ne obećava progresivan razvoj.</w:t>
      </w:r>
    </w:p>
    <w:p w:rsidR="0082354D" w:rsidRPr="00740968" w:rsidRDefault="0082354D" w:rsidP="00E04717">
      <w:pPr>
        <w:spacing w:after="0" w:line="360" w:lineRule="auto"/>
        <w:jc w:val="both"/>
        <w:rPr>
          <w:sz w:val="24"/>
          <w:szCs w:val="24"/>
        </w:rPr>
      </w:pPr>
    </w:p>
    <w:p w:rsidR="00AC1058" w:rsidRPr="00740968" w:rsidRDefault="00AC1058" w:rsidP="00E04717">
      <w:pPr>
        <w:spacing w:line="360" w:lineRule="auto"/>
        <w:jc w:val="both"/>
        <w:rPr>
          <w:sz w:val="24"/>
          <w:szCs w:val="24"/>
        </w:rPr>
      </w:pPr>
      <w:r w:rsidRPr="00740968">
        <w:rPr>
          <w:b/>
          <w:sz w:val="24"/>
          <w:szCs w:val="24"/>
        </w:rPr>
        <w:t>Opcija 2</w:t>
      </w:r>
      <w:r w:rsidRPr="00740968">
        <w:rPr>
          <w:sz w:val="24"/>
          <w:szCs w:val="24"/>
        </w:rPr>
        <w:t xml:space="preserve"> - </w:t>
      </w:r>
      <w:r w:rsidRPr="00740968">
        <w:rPr>
          <w:b/>
          <w:sz w:val="24"/>
          <w:szCs w:val="24"/>
        </w:rPr>
        <w:t>Sa izdavanjem izmjenama i dopunama Zakona</w:t>
      </w:r>
      <w:r w:rsidRPr="00740968">
        <w:rPr>
          <w:sz w:val="24"/>
          <w:szCs w:val="24"/>
        </w:rPr>
        <w:t xml:space="preserve">- </w:t>
      </w:r>
      <w:r w:rsidR="00EC180B" w:rsidRPr="00740968">
        <w:rPr>
          <w:sz w:val="24"/>
          <w:szCs w:val="24"/>
        </w:rPr>
        <w:t xml:space="preserve"> situacija funksionisanja ar</w:t>
      </w:r>
      <w:r w:rsidRPr="00740968">
        <w:rPr>
          <w:sz w:val="24"/>
          <w:szCs w:val="24"/>
        </w:rPr>
        <w:t xml:space="preserve">hivske </w:t>
      </w:r>
      <w:r w:rsidR="00EC180B" w:rsidRPr="00740968">
        <w:rPr>
          <w:sz w:val="24"/>
          <w:szCs w:val="24"/>
        </w:rPr>
        <w:t>oblasti</w:t>
      </w:r>
      <w:r w:rsidRPr="00740968">
        <w:rPr>
          <w:sz w:val="24"/>
          <w:szCs w:val="24"/>
        </w:rPr>
        <w:t xml:space="preserve"> obećava da će u budućnosti biti rešen</w:t>
      </w:r>
      <w:r w:rsidR="00EC180B" w:rsidRPr="00740968">
        <w:rPr>
          <w:sz w:val="24"/>
          <w:szCs w:val="24"/>
        </w:rPr>
        <w:t>e</w:t>
      </w:r>
      <w:r w:rsidRPr="00740968">
        <w:rPr>
          <w:sz w:val="24"/>
          <w:szCs w:val="24"/>
        </w:rPr>
        <w:t xml:space="preserve"> </w:t>
      </w:r>
      <w:r w:rsidR="00EC180B" w:rsidRPr="00740968">
        <w:rPr>
          <w:sz w:val="24"/>
          <w:szCs w:val="24"/>
        </w:rPr>
        <w:t>osnovni</w:t>
      </w:r>
      <w:r w:rsidRPr="00740968">
        <w:rPr>
          <w:sz w:val="24"/>
          <w:szCs w:val="24"/>
        </w:rPr>
        <w:t xml:space="preserve"> problem</w:t>
      </w:r>
      <w:r w:rsidR="00EC180B" w:rsidRPr="00740968">
        <w:rPr>
          <w:sz w:val="24"/>
          <w:szCs w:val="24"/>
        </w:rPr>
        <w:t>i,</w:t>
      </w:r>
      <w:r w:rsidRPr="00740968">
        <w:rPr>
          <w:sz w:val="24"/>
          <w:szCs w:val="24"/>
        </w:rPr>
        <w:t xml:space="preserve"> koji se danas suočavaju sa brojnim izazovima , kao što je nedostatak razjašnjenja i objašnjenja arhivske mreže </w:t>
      </w:r>
      <w:r w:rsidR="00EC180B" w:rsidRPr="00740968">
        <w:rPr>
          <w:sz w:val="24"/>
          <w:szCs w:val="24"/>
        </w:rPr>
        <w:t xml:space="preserve">i </w:t>
      </w:r>
      <w:r w:rsidRPr="00740968">
        <w:rPr>
          <w:sz w:val="24"/>
          <w:szCs w:val="24"/>
        </w:rPr>
        <w:t xml:space="preserve">arhivske dužnosti i ovlašćenja; Savetodavni / </w:t>
      </w:r>
      <w:r w:rsidR="00EC180B" w:rsidRPr="00740968">
        <w:rPr>
          <w:sz w:val="24"/>
          <w:szCs w:val="24"/>
        </w:rPr>
        <w:t>preporučni Organ</w:t>
      </w:r>
      <w:r w:rsidRPr="00740968">
        <w:rPr>
          <w:sz w:val="24"/>
          <w:szCs w:val="24"/>
        </w:rPr>
        <w:t>; kaz</w:t>
      </w:r>
      <w:r w:rsidR="00441028" w:rsidRPr="00740968">
        <w:rPr>
          <w:sz w:val="24"/>
          <w:szCs w:val="24"/>
        </w:rPr>
        <w:t xml:space="preserve">nene odredbe, </w:t>
      </w:r>
      <w:r w:rsidRPr="00740968">
        <w:rPr>
          <w:sz w:val="24"/>
          <w:szCs w:val="24"/>
        </w:rPr>
        <w:t xml:space="preserve">mogućnost kupovine arhivskih dokumenata, </w:t>
      </w:r>
      <w:r w:rsidR="00EC180B" w:rsidRPr="00740968">
        <w:rPr>
          <w:sz w:val="24"/>
          <w:szCs w:val="24"/>
        </w:rPr>
        <w:t>eksport-import</w:t>
      </w:r>
      <w:r w:rsidRPr="00740968">
        <w:rPr>
          <w:sz w:val="24"/>
          <w:szCs w:val="24"/>
        </w:rPr>
        <w:t xml:space="preserve"> arhivskih dokumenata</w:t>
      </w:r>
      <w:r w:rsidR="00EC180B" w:rsidRPr="00740968">
        <w:rPr>
          <w:sz w:val="24"/>
          <w:szCs w:val="24"/>
        </w:rPr>
        <w:t>,</w:t>
      </w:r>
      <w:r w:rsidRPr="00740968">
        <w:rPr>
          <w:sz w:val="24"/>
          <w:szCs w:val="24"/>
        </w:rPr>
        <w:t xml:space="preserve"> itd</w:t>
      </w:r>
      <w:r w:rsidR="00EC180B" w:rsidRPr="00740968">
        <w:rPr>
          <w:sz w:val="24"/>
          <w:szCs w:val="24"/>
        </w:rPr>
        <w:t>.</w:t>
      </w:r>
    </w:p>
    <w:p w:rsidR="00441028" w:rsidRPr="00740968" w:rsidRDefault="00EC180B" w:rsidP="00E04717">
      <w:pPr>
        <w:spacing w:line="360" w:lineRule="auto"/>
        <w:jc w:val="both"/>
        <w:rPr>
          <w:sz w:val="24"/>
          <w:szCs w:val="24"/>
        </w:rPr>
      </w:pPr>
      <w:r w:rsidRPr="00740968">
        <w:rPr>
          <w:b/>
          <w:sz w:val="24"/>
          <w:szCs w:val="24"/>
        </w:rPr>
        <w:t>Opcija 3</w:t>
      </w:r>
      <w:r w:rsidRPr="00740968">
        <w:rPr>
          <w:sz w:val="24"/>
          <w:szCs w:val="24"/>
        </w:rPr>
        <w:t xml:space="preserve"> - </w:t>
      </w:r>
      <w:r w:rsidR="00441028" w:rsidRPr="00740968">
        <w:rPr>
          <w:sz w:val="24"/>
          <w:szCs w:val="24"/>
        </w:rPr>
        <w:t xml:space="preserve">Promenom postojeće pristupa za izvršenje, dakle </w:t>
      </w:r>
      <w:r w:rsidR="00441028" w:rsidRPr="00740968">
        <w:rPr>
          <w:sz w:val="24"/>
          <w:szCs w:val="24"/>
          <w:lang w:val="sr-Cyrl-ME"/>
        </w:rPr>
        <w:t>osigura</w:t>
      </w:r>
      <w:r w:rsidR="00441028" w:rsidRPr="00740968">
        <w:rPr>
          <w:sz w:val="24"/>
          <w:szCs w:val="24"/>
        </w:rPr>
        <w:t>nje</w:t>
      </w:r>
      <w:r w:rsidR="00441028" w:rsidRPr="00740968">
        <w:rPr>
          <w:sz w:val="24"/>
          <w:szCs w:val="24"/>
          <w:lang w:val="sr-Cyrl-ME"/>
        </w:rPr>
        <w:t xml:space="preserve"> posebn</w:t>
      </w:r>
      <w:r w:rsidR="00441028" w:rsidRPr="00740968">
        <w:rPr>
          <w:sz w:val="24"/>
          <w:szCs w:val="24"/>
        </w:rPr>
        <w:t>og</w:t>
      </w:r>
      <w:r w:rsidR="00441028" w:rsidRPr="00740968">
        <w:rPr>
          <w:sz w:val="24"/>
          <w:szCs w:val="24"/>
          <w:lang w:val="sr-Cyrl-ME"/>
        </w:rPr>
        <w:t xml:space="preserve"> </w:t>
      </w:r>
      <w:r w:rsidR="00DF4418">
        <w:rPr>
          <w:sz w:val="24"/>
          <w:szCs w:val="24"/>
        </w:rPr>
        <w:t>pod b</w:t>
      </w:r>
      <w:r w:rsidR="00441028" w:rsidRPr="00740968">
        <w:rPr>
          <w:sz w:val="24"/>
          <w:szCs w:val="24"/>
          <w:lang w:val="sr-Cyrl-ME"/>
        </w:rPr>
        <w:t>uzetsk</w:t>
      </w:r>
      <w:r w:rsidR="00441028" w:rsidRPr="00740968">
        <w:rPr>
          <w:sz w:val="24"/>
          <w:szCs w:val="24"/>
        </w:rPr>
        <w:t>og</w:t>
      </w:r>
      <w:r w:rsidR="00DF4418">
        <w:rPr>
          <w:sz w:val="24"/>
          <w:szCs w:val="24"/>
          <w:lang w:val="sr-Cyrl-ME"/>
        </w:rPr>
        <w:t xml:space="preserve"> k</w:t>
      </w:r>
      <w:r w:rsidR="00441028" w:rsidRPr="00740968">
        <w:rPr>
          <w:sz w:val="24"/>
          <w:szCs w:val="24"/>
          <w:lang w:val="sr-Cyrl-ME"/>
        </w:rPr>
        <w:t>od</w:t>
      </w:r>
      <w:r w:rsidR="00441028" w:rsidRPr="00740968">
        <w:rPr>
          <w:sz w:val="24"/>
          <w:szCs w:val="24"/>
        </w:rPr>
        <w:t>a</w:t>
      </w:r>
      <w:r w:rsidR="00441028" w:rsidRPr="00740968">
        <w:rPr>
          <w:sz w:val="24"/>
          <w:szCs w:val="24"/>
          <w:lang w:val="sr-Cyrl-ME"/>
        </w:rPr>
        <w:t xml:space="preserve"> </w:t>
      </w:r>
      <w:r w:rsidR="00DF4418">
        <w:rPr>
          <w:sz w:val="24"/>
          <w:szCs w:val="24"/>
        </w:rPr>
        <w:t xml:space="preserve">za neplanirane i vandredne prihode </w:t>
      </w:r>
      <w:r w:rsidR="00441028" w:rsidRPr="00740968">
        <w:rPr>
          <w:sz w:val="24"/>
          <w:szCs w:val="24"/>
          <w:lang w:val="sr-Cyrl-ME"/>
        </w:rPr>
        <w:t>i dodatna finansijska sredstva za funksionisanje arhivske delatnosti uključujući i digitalizaciju i potrebne dodatne ljudske resurse i obuke za njih, situacija u Agenciji će se znatno poboljšati</w:t>
      </w:r>
      <w:r w:rsidR="00441028" w:rsidRPr="00740968">
        <w:rPr>
          <w:sz w:val="24"/>
          <w:szCs w:val="24"/>
        </w:rPr>
        <w:t>. Ali, situacija u regjistraturama od gde je glavni izvor problema neće se promeniti uopšte, zbog nedostatka zakonskih i kaznenih odredbi .</w:t>
      </w:r>
    </w:p>
    <w:p w:rsidR="00EC180B" w:rsidRPr="00740968" w:rsidRDefault="00EC180B" w:rsidP="00E04717">
      <w:pPr>
        <w:spacing w:line="360" w:lineRule="auto"/>
        <w:jc w:val="both"/>
        <w:rPr>
          <w:b/>
          <w:sz w:val="24"/>
          <w:szCs w:val="24"/>
        </w:rPr>
      </w:pPr>
      <w:r w:rsidRPr="00740968">
        <w:rPr>
          <w:b/>
          <w:sz w:val="24"/>
          <w:szCs w:val="24"/>
        </w:rPr>
        <w:t xml:space="preserve">Opcija koja će imati najviše priliku da </w:t>
      </w:r>
      <w:r w:rsidR="008978CA" w:rsidRPr="00740968">
        <w:rPr>
          <w:b/>
          <w:sz w:val="24"/>
          <w:szCs w:val="24"/>
        </w:rPr>
        <w:t xml:space="preserve">postigne </w:t>
      </w:r>
      <w:r w:rsidRPr="00740968">
        <w:rPr>
          <w:b/>
          <w:sz w:val="24"/>
          <w:szCs w:val="24"/>
        </w:rPr>
        <w:t>naš</w:t>
      </w:r>
      <w:r w:rsidR="008978CA" w:rsidRPr="00740968">
        <w:rPr>
          <w:b/>
          <w:sz w:val="24"/>
          <w:szCs w:val="24"/>
        </w:rPr>
        <w:t>e</w:t>
      </w:r>
      <w:r w:rsidRPr="00740968">
        <w:rPr>
          <w:b/>
          <w:sz w:val="24"/>
          <w:szCs w:val="24"/>
        </w:rPr>
        <w:t xml:space="preserve"> </w:t>
      </w:r>
      <w:r w:rsidR="008978CA" w:rsidRPr="00740968">
        <w:rPr>
          <w:b/>
          <w:sz w:val="24"/>
          <w:szCs w:val="24"/>
        </w:rPr>
        <w:t>namere</w:t>
      </w:r>
      <w:r w:rsidRPr="00740968">
        <w:rPr>
          <w:b/>
          <w:sz w:val="24"/>
          <w:szCs w:val="24"/>
        </w:rPr>
        <w:t xml:space="preserve"> i ciljev</w:t>
      </w:r>
      <w:r w:rsidR="008978CA" w:rsidRPr="00740968">
        <w:rPr>
          <w:b/>
          <w:sz w:val="24"/>
          <w:szCs w:val="24"/>
        </w:rPr>
        <w:t>e</w:t>
      </w:r>
      <w:r w:rsidRPr="00740968">
        <w:rPr>
          <w:b/>
          <w:sz w:val="24"/>
          <w:szCs w:val="24"/>
        </w:rPr>
        <w:t xml:space="preserve"> za rešavanje ov</w:t>
      </w:r>
      <w:r w:rsidR="008978CA" w:rsidRPr="00740968">
        <w:rPr>
          <w:b/>
          <w:sz w:val="24"/>
          <w:szCs w:val="24"/>
        </w:rPr>
        <w:t>e</w:t>
      </w:r>
      <w:r w:rsidRPr="00740968">
        <w:rPr>
          <w:b/>
          <w:sz w:val="24"/>
          <w:szCs w:val="24"/>
        </w:rPr>
        <w:t xml:space="preserve"> oblast</w:t>
      </w:r>
      <w:r w:rsidR="00B234B6" w:rsidRPr="00740968">
        <w:rPr>
          <w:b/>
          <w:sz w:val="24"/>
          <w:szCs w:val="24"/>
        </w:rPr>
        <w:t>i</w:t>
      </w:r>
      <w:r w:rsidRPr="00740968">
        <w:rPr>
          <w:b/>
          <w:sz w:val="24"/>
          <w:szCs w:val="24"/>
        </w:rPr>
        <w:t xml:space="preserve"> je dopuna - izmena Zakona o </w:t>
      </w:r>
      <w:r w:rsidR="008978CA" w:rsidRPr="00740968">
        <w:rPr>
          <w:b/>
          <w:sz w:val="24"/>
          <w:szCs w:val="24"/>
        </w:rPr>
        <w:t>A</w:t>
      </w:r>
      <w:r w:rsidRPr="00740968">
        <w:rPr>
          <w:b/>
          <w:sz w:val="24"/>
          <w:szCs w:val="24"/>
        </w:rPr>
        <w:t>rhivama.</w:t>
      </w:r>
    </w:p>
    <w:p w:rsidR="00EC1BCB" w:rsidRDefault="00EC1BCB" w:rsidP="00E04717">
      <w:pPr>
        <w:spacing w:line="360" w:lineRule="auto"/>
        <w:jc w:val="both"/>
        <w:rPr>
          <w:sz w:val="24"/>
          <w:szCs w:val="24"/>
        </w:rPr>
      </w:pPr>
    </w:p>
    <w:p w:rsidR="00BA3076" w:rsidRPr="00740968" w:rsidRDefault="00BA3076" w:rsidP="00E04717">
      <w:pPr>
        <w:spacing w:line="360" w:lineRule="auto"/>
        <w:jc w:val="both"/>
        <w:rPr>
          <w:sz w:val="24"/>
          <w:szCs w:val="24"/>
        </w:rPr>
      </w:pPr>
    </w:p>
    <w:p w:rsidR="00B234B6" w:rsidRDefault="00B234B6" w:rsidP="00E04717">
      <w:pPr>
        <w:spacing w:after="0" w:line="360" w:lineRule="auto"/>
        <w:jc w:val="both"/>
        <w:rPr>
          <w:b/>
          <w:sz w:val="24"/>
          <w:szCs w:val="24"/>
        </w:rPr>
      </w:pPr>
      <w:r w:rsidRPr="00740968">
        <w:rPr>
          <w:b/>
          <w:sz w:val="24"/>
          <w:szCs w:val="24"/>
        </w:rPr>
        <w:t>Poglavlje 9 : Preporuka</w:t>
      </w:r>
    </w:p>
    <w:p w:rsidR="00EC1BCB" w:rsidRPr="00740968" w:rsidRDefault="00EC1BCB" w:rsidP="00E04717">
      <w:pPr>
        <w:spacing w:after="0" w:line="360" w:lineRule="auto"/>
        <w:jc w:val="both"/>
        <w:rPr>
          <w:b/>
          <w:sz w:val="24"/>
          <w:szCs w:val="24"/>
        </w:rPr>
      </w:pPr>
    </w:p>
    <w:p w:rsidR="00B234B6" w:rsidRPr="00740968" w:rsidRDefault="00B234B6" w:rsidP="00E04717">
      <w:pPr>
        <w:spacing w:line="360" w:lineRule="auto"/>
        <w:jc w:val="both"/>
        <w:rPr>
          <w:sz w:val="24"/>
          <w:szCs w:val="24"/>
        </w:rPr>
      </w:pPr>
      <w:r w:rsidRPr="00740968">
        <w:rPr>
          <w:sz w:val="24"/>
          <w:szCs w:val="24"/>
        </w:rPr>
        <w:t xml:space="preserve">Preporučujemo da Vlada Republike Kosova usvoji Koncept Dokumenat sa drugom preporučenom opcijom ( 2 ), izdavanje nacrta zakona o izmjenama i dopunama Zakona br. 04 / L – 088, o Državnim Arhivima, koji će regulisati funkcionisanje oblasti arhivske mreže; uspostavljanje Savetodavnog/ preporucnog Organa; </w:t>
      </w:r>
      <w:r w:rsidR="00441028" w:rsidRPr="00740968">
        <w:rPr>
          <w:sz w:val="24"/>
          <w:szCs w:val="24"/>
        </w:rPr>
        <w:t>kupovinu</w:t>
      </w:r>
      <w:r w:rsidRPr="00740968">
        <w:rPr>
          <w:sz w:val="24"/>
          <w:szCs w:val="24"/>
        </w:rPr>
        <w:t xml:space="preserve"> arhivskih dokumenata, eksport-import arhivskih dokumenata i kaznene odredbe.</w:t>
      </w:r>
    </w:p>
    <w:p w:rsidR="00B234B6" w:rsidRPr="00740968" w:rsidRDefault="00441028" w:rsidP="00E04717">
      <w:pPr>
        <w:spacing w:after="160" w:line="360" w:lineRule="auto"/>
        <w:jc w:val="both"/>
        <w:rPr>
          <w:sz w:val="24"/>
          <w:szCs w:val="24"/>
        </w:rPr>
      </w:pPr>
      <w:r w:rsidRPr="00441028">
        <w:rPr>
          <w:rFonts w:eastAsiaTheme="minorHAnsi"/>
          <w:sz w:val="24"/>
          <w:szCs w:val="24"/>
          <w:lang w:val="sr-Cyrl-ME"/>
        </w:rPr>
        <w:t xml:space="preserve">Ova opcija imace </w:t>
      </w:r>
      <w:r w:rsidRPr="00740968">
        <w:rPr>
          <w:rFonts w:eastAsiaTheme="minorHAnsi"/>
          <w:sz w:val="24"/>
          <w:szCs w:val="24"/>
        </w:rPr>
        <w:t xml:space="preserve">manje </w:t>
      </w:r>
      <w:r w:rsidRPr="00441028">
        <w:rPr>
          <w:rFonts w:eastAsiaTheme="minorHAnsi"/>
          <w:sz w:val="24"/>
          <w:szCs w:val="24"/>
          <w:lang w:val="sr-Cyrl-ME"/>
        </w:rPr>
        <w:t>budžetske implikacije</w:t>
      </w:r>
      <w:r w:rsidR="00DF4418">
        <w:rPr>
          <w:rFonts w:eastAsiaTheme="minorHAnsi"/>
          <w:sz w:val="24"/>
          <w:szCs w:val="24"/>
        </w:rPr>
        <w:t>,</w:t>
      </w:r>
      <w:r w:rsidR="00B234B6" w:rsidRPr="00740968">
        <w:rPr>
          <w:sz w:val="24"/>
          <w:szCs w:val="24"/>
        </w:rPr>
        <w:t xml:space="preserve"> budžetske implikacije će biti </w:t>
      </w:r>
      <w:r w:rsidR="00DF4418">
        <w:rPr>
          <w:sz w:val="24"/>
          <w:szCs w:val="24"/>
        </w:rPr>
        <w:t>sa osnivanjem Meduopstinskog Arhiva Urosevaca koje</w:t>
      </w:r>
      <w:r w:rsidR="00B234B6" w:rsidRPr="00740968">
        <w:rPr>
          <w:sz w:val="24"/>
          <w:szCs w:val="24"/>
        </w:rPr>
        <w:t xml:space="preserve"> su prikazan</w:t>
      </w:r>
      <w:r w:rsidR="00DF4418">
        <w:rPr>
          <w:sz w:val="24"/>
          <w:szCs w:val="24"/>
        </w:rPr>
        <w:t>e</w:t>
      </w:r>
      <w:r w:rsidR="00B234B6" w:rsidRPr="00740968">
        <w:rPr>
          <w:sz w:val="24"/>
          <w:szCs w:val="24"/>
        </w:rPr>
        <w:t xml:space="preserve"> u formularu procene finansijskog uticaja. U slučaju odobrenja ovog Koncept Dokumenata, Državna Agencija Arhiva Kosove u saradnji sa Kancelarijom Premijera će izraditi i dostaviti na odobrenje Vladi Predlog zakona o izmjenama i dopunama. Zakon br. 04 / L – 088, o Državnim Arhivima Republike Kosovo.</w:t>
      </w:r>
    </w:p>
    <w:p w:rsidR="00452AB0" w:rsidRPr="00740968" w:rsidRDefault="00452AB0" w:rsidP="00E04717">
      <w:pPr>
        <w:spacing w:after="0" w:line="360" w:lineRule="auto"/>
        <w:jc w:val="both"/>
        <w:rPr>
          <w:b/>
          <w:sz w:val="24"/>
          <w:szCs w:val="24"/>
        </w:rPr>
      </w:pPr>
      <w:r w:rsidRPr="00740968">
        <w:rPr>
          <w:b/>
          <w:sz w:val="24"/>
          <w:szCs w:val="24"/>
        </w:rPr>
        <w:t>Poglavlje 10: Komunikacija</w:t>
      </w:r>
    </w:p>
    <w:p w:rsidR="00441028" w:rsidRPr="00740968" w:rsidRDefault="00441028" w:rsidP="00E04717">
      <w:pPr>
        <w:spacing w:after="0" w:line="360" w:lineRule="auto"/>
        <w:jc w:val="both"/>
        <w:rPr>
          <w:b/>
          <w:sz w:val="24"/>
          <w:szCs w:val="24"/>
        </w:rPr>
      </w:pPr>
    </w:p>
    <w:p w:rsidR="00441028" w:rsidRPr="00441028" w:rsidRDefault="00441028" w:rsidP="00E04717">
      <w:pPr>
        <w:spacing w:after="160" w:line="360" w:lineRule="auto"/>
        <w:jc w:val="both"/>
        <w:rPr>
          <w:rFonts w:eastAsiaTheme="minorHAnsi"/>
          <w:sz w:val="24"/>
          <w:szCs w:val="24"/>
          <w:lang w:val="sr-Cyrl-ME"/>
        </w:rPr>
      </w:pPr>
      <w:r w:rsidRPr="00441028">
        <w:rPr>
          <w:rFonts w:eastAsiaTheme="minorHAnsi"/>
          <w:sz w:val="24"/>
          <w:szCs w:val="24"/>
          <w:lang w:val="sr-Cyrl-ME"/>
        </w:rPr>
        <w:t>Uz odobrenje koncept dokumenata  Državna Agencija Arhiva Kosova u skladu sa pravilima i procedurama će komunicirati zainteresovanim stranama potencijalnu odluku Vlade o promenama koje ce se uraditi u oblasti arhiva. Način komunikacije će biti otvorena, u skladu sa Odredbom o Radu Vlade. Osnovna poruka će biti najava novih mogućnosti koje će doneti izmena zakona o Državnim Arhivima.</w:t>
      </w:r>
    </w:p>
    <w:p w:rsidR="00441028" w:rsidRPr="00441028" w:rsidRDefault="00441028" w:rsidP="00E04717">
      <w:pPr>
        <w:spacing w:after="160" w:line="360" w:lineRule="auto"/>
        <w:jc w:val="both"/>
        <w:rPr>
          <w:rFonts w:eastAsiaTheme="minorHAnsi"/>
          <w:sz w:val="24"/>
          <w:szCs w:val="24"/>
          <w:lang w:val="sr-Cyrl-ME"/>
        </w:rPr>
      </w:pPr>
    </w:p>
    <w:p w:rsidR="00441028" w:rsidRPr="00441028" w:rsidRDefault="00441028" w:rsidP="00E04717">
      <w:pPr>
        <w:spacing w:after="160" w:line="360" w:lineRule="auto"/>
        <w:jc w:val="both"/>
        <w:rPr>
          <w:rFonts w:eastAsiaTheme="minorHAnsi"/>
          <w:sz w:val="24"/>
          <w:szCs w:val="24"/>
          <w:lang w:val="sr-Cyrl-ME"/>
        </w:rPr>
      </w:pPr>
      <w:r w:rsidRPr="00441028">
        <w:rPr>
          <w:rFonts w:eastAsiaTheme="minorHAnsi"/>
          <w:sz w:val="24"/>
          <w:szCs w:val="24"/>
          <w:lang w:val="sr-Cyrl-ME"/>
        </w:rPr>
        <w:t xml:space="preserve">Ovaj </w:t>
      </w:r>
      <w:r w:rsidR="004B1D09">
        <w:rPr>
          <w:rFonts w:eastAsiaTheme="minorHAnsi"/>
          <w:sz w:val="24"/>
          <w:szCs w:val="24"/>
        </w:rPr>
        <w:t>nacrt</w:t>
      </w:r>
      <w:r w:rsidRPr="00441028">
        <w:rPr>
          <w:rFonts w:eastAsiaTheme="minorHAnsi"/>
          <w:sz w:val="24"/>
          <w:szCs w:val="24"/>
          <w:lang w:val="sr-Cyrl-ME"/>
        </w:rPr>
        <w:t xml:space="preserve"> koncept dokumenat je poslat u prethodne konsultacije po članu 7 ( 3 ) po Odredbi  o radu Vlade svih zainteresovanim stranama, u skladu sa utvrđenim procedurama, i komente smo uzeli samo iz KSV, koje su uključene u</w:t>
      </w:r>
      <w:r w:rsidR="00DF4418">
        <w:rPr>
          <w:rFonts w:eastAsiaTheme="minorHAnsi"/>
          <w:sz w:val="24"/>
          <w:szCs w:val="24"/>
        </w:rPr>
        <w:t xml:space="preserve"> ovom nacrtu</w:t>
      </w:r>
      <w:r w:rsidRPr="00441028">
        <w:rPr>
          <w:rFonts w:eastAsiaTheme="minorHAnsi"/>
          <w:sz w:val="24"/>
          <w:szCs w:val="24"/>
          <w:lang w:val="sr-Cyrl-ME"/>
        </w:rPr>
        <w:t xml:space="preserve"> koncept dokument</w:t>
      </w:r>
      <w:r w:rsidR="00DF4418">
        <w:rPr>
          <w:rFonts w:eastAsiaTheme="minorHAnsi"/>
          <w:sz w:val="24"/>
          <w:szCs w:val="24"/>
        </w:rPr>
        <w:t>a</w:t>
      </w:r>
      <w:r w:rsidRPr="00441028">
        <w:rPr>
          <w:rFonts w:eastAsiaTheme="minorHAnsi"/>
          <w:sz w:val="24"/>
          <w:szCs w:val="24"/>
          <w:lang w:val="sr-Cyrl-ME"/>
        </w:rPr>
        <w:t>.</w:t>
      </w:r>
    </w:p>
    <w:p w:rsidR="008978CA" w:rsidRPr="00740968" w:rsidRDefault="008978CA" w:rsidP="00E04717">
      <w:pPr>
        <w:spacing w:line="360" w:lineRule="auto"/>
        <w:rPr>
          <w:sz w:val="24"/>
          <w:szCs w:val="24"/>
        </w:rPr>
      </w:pPr>
    </w:p>
    <w:sectPr w:rsidR="008978CA" w:rsidRPr="00740968" w:rsidSect="00370927">
      <w:footerReference w:type="even" r:id="rId9"/>
      <w:footerReference w:type="default" r:id="rId10"/>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613" w:rsidRDefault="00A44613" w:rsidP="004153AB">
      <w:pPr>
        <w:spacing w:after="0"/>
      </w:pPr>
      <w:r>
        <w:separator/>
      </w:r>
    </w:p>
  </w:endnote>
  <w:endnote w:type="continuationSeparator" w:id="0">
    <w:p w:rsidR="00A44613" w:rsidRDefault="00A44613" w:rsidP="004153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48677"/>
      <w:docPartObj>
        <w:docPartGallery w:val="Page Numbers (Bottom of Page)"/>
        <w:docPartUnique/>
      </w:docPartObj>
    </w:sdtPr>
    <w:sdtEndPr>
      <w:rPr>
        <w:noProof/>
      </w:rPr>
    </w:sdtEndPr>
    <w:sdtContent>
      <w:p w:rsidR="004153AB" w:rsidRDefault="004153AB">
        <w:pPr>
          <w:pStyle w:val="Footer"/>
          <w:jc w:val="right"/>
        </w:pPr>
        <w:r>
          <w:fldChar w:fldCharType="begin"/>
        </w:r>
        <w:r>
          <w:instrText xml:space="preserve"> PAGE   \* MERGEFORMAT </w:instrText>
        </w:r>
        <w:r>
          <w:fldChar w:fldCharType="separate"/>
        </w:r>
        <w:r w:rsidR="00370927">
          <w:rPr>
            <w:noProof/>
          </w:rPr>
          <w:t>4</w:t>
        </w:r>
        <w:r>
          <w:rPr>
            <w:noProof/>
          </w:rPr>
          <w:fldChar w:fldCharType="end"/>
        </w:r>
      </w:p>
    </w:sdtContent>
  </w:sdt>
  <w:p w:rsidR="004153AB" w:rsidRDefault="00415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90730"/>
      <w:docPartObj>
        <w:docPartGallery w:val="Page Numbers (Bottom of Page)"/>
        <w:docPartUnique/>
      </w:docPartObj>
    </w:sdtPr>
    <w:sdtEndPr>
      <w:rPr>
        <w:noProof/>
      </w:rPr>
    </w:sdtEndPr>
    <w:sdtContent>
      <w:p w:rsidR="00370927" w:rsidRDefault="00370927">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rsidR="00370927" w:rsidRDefault="00370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613" w:rsidRDefault="00A44613" w:rsidP="004153AB">
      <w:pPr>
        <w:spacing w:after="0"/>
      </w:pPr>
      <w:r>
        <w:separator/>
      </w:r>
    </w:p>
  </w:footnote>
  <w:footnote w:type="continuationSeparator" w:id="0">
    <w:p w:rsidR="00A44613" w:rsidRDefault="00A44613" w:rsidP="004153A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74D9"/>
    <w:multiLevelType w:val="hybridMultilevel"/>
    <w:tmpl w:val="1FAC5256"/>
    <w:lvl w:ilvl="0" w:tplc="88E6783C">
      <w:numFmt w:val="bullet"/>
      <w:lvlText w:val="-"/>
      <w:lvlJc w:val="left"/>
      <w:pPr>
        <w:ind w:left="720" w:hanging="360"/>
      </w:pPr>
      <w:rPr>
        <w:rFonts w:ascii="Calibri" w:eastAsiaTheme="minorHAnsi" w:hAnsi="Calibri" w:cstheme="minorBid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B5"/>
    <w:rsid w:val="00030BBF"/>
    <w:rsid w:val="00031834"/>
    <w:rsid w:val="00041A09"/>
    <w:rsid w:val="00054097"/>
    <w:rsid w:val="00064DF5"/>
    <w:rsid w:val="000718F1"/>
    <w:rsid w:val="000A5A18"/>
    <w:rsid w:val="000B0B07"/>
    <w:rsid w:val="000B6594"/>
    <w:rsid w:val="000E17D1"/>
    <w:rsid w:val="000F24FE"/>
    <w:rsid w:val="00122CB1"/>
    <w:rsid w:val="00145FF2"/>
    <w:rsid w:val="0018355F"/>
    <w:rsid w:val="001B264F"/>
    <w:rsid w:val="002877DE"/>
    <w:rsid w:val="002A6DE3"/>
    <w:rsid w:val="002D313D"/>
    <w:rsid w:val="002E25AB"/>
    <w:rsid w:val="002E6AEA"/>
    <w:rsid w:val="002F1C55"/>
    <w:rsid w:val="0031016D"/>
    <w:rsid w:val="00344395"/>
    <w:rsid w:val="00351975"/>
    <w:rsid w:val="00370927"/>
    <w:rsid w:val="003837C4"/>
    <w:rsid w:val="00397903"/>
    <w:rsid w:val="003B2A66"/>
    <w:rsid w:val="003D528A"/>
    <w:rsid w:val="003F1A4C"/>
    <w:rsid w:val="00401F3F"/>
    <w:rsid w:val="004153AB"/>
    <w:rsid w:val="004210A6"/>
    <w:rsid w:val="00441028"/>
    <w:rsid w:val="00441F86"/>
    <w:rsid w:val="00442C29"/>
    <w:rsid w:val="004517C5"/>
    <w:rsid w:val="00452AB0"/>
    <w:rsid w:val="00472D9D"/>
    <w:rsid w:val="00473A68"/>
    <w:rsid w:val="00480774"/>
    <w:rsid w:val="00484779"/>
    <w:rsid w:val="00494551"/>
    <w:rsid w:val="004B1D09"/>
    <w:rsid w:val="004D27C3"/>
    <w:rsid w:val="004F455C"/>
    <w:rsid w:val="00512589"/>
    <w:rsid w:val="005420AA"/>
    <w:rsid w:val="005507FC"/>
    <w:rsid w:val="00564839"/>
    <w:rsid w:val="005E31DE"/>
    <w:rsid w:val="005F71B4"/>
    <w:rsid w:val="00614E52"/>
    <w:rsid w:val="00643648"/>
    <w:rsid w:val="00672F56"/>
    <w:rsid w:val="0069649A"/>
    <w:rsid w:val="006A3C0A"/>
    <w:rsid w:val="006A7059"/>
    <w:rsid w:val="006E023A"/>
    <w:rsid w:val="006E4317"/>
    <w:rsid w:val="00701F81"/>
    <w:rsid w:val="007137EC"/>
    <w:rsid w:val="0072071F"/>
    <w:rsid w:val="00727DD3"/>
    <w:rsid w:val="00735DF1"/>
    <w:rsid w:val="00740968"/>
    <w:rsid w:val="00744F79"/>
    <w:rsid w:val="00745E46"/>
    <w:rsid w:val="00765923"/>
    <w:rsid w:val="00787A73"/>
    <w:rsid w:val="00795124"/>
    <w:rsid w:val="0082354D"/>
    <w:rsid w:val="0083614E"/>
    <w:rsid w:val="0085456B"/>
    <w:rsid w:val="008842DC"/>
    <w:rsid w:val="00896C3F"/>
    <w:rsid w:val="008978CA"/>
    <w:rsid w:val="008A037B"/>
    <w:rsid w:val="008A540A"/>
    <w:rsid w:val="008B542E"/>
    <w:rsid w:val="00907EDD"/>
    <w:rsid w:val="00926677"/>
    <w:rsid w:val="009338AF"/>
    <w:rsid w:val="00945C92"/>
    <w:rsid w:val="009604C5"/>
    <w:rsid w:val="00960B3F"/>
    <w:rsid w:val="00984632"/>
    <w:rsid w:val="00990B22"/>
    <w:rsid w:val="00995A49"/>
    <w:rsid w:val="009A4BDB"/>
    <w:rsid w:val="009B2E14"/>
    <w:rsid w:val="009C2093"/>
    <w:rsid w:val="009C4C32"/>
    <w:rsid w:val="009D1E82"/>
    <w:rsid w:val="009F2DA9"/>
    <w:rsid w:val="00A209F8"/>
    <w:rsid w:val="00A25D16"/>
    <w:rsid w:val="00A33283"/>
    <w:rsid w:val="00A33842"/>
    <w:rsid w:val="00A44613"/>
    <w:rsid w:val="00A478F7"/>
    <w:rsid w:val="00A5460A"/>
    <w:rsid w:val="00A6663E"/>
    <w:rsid w:val="00A81507"/>
    <w:rsid w:val="00AC1058"/>
    <w:rsid w:val="00B234B6"/>
    <w:rsid w:val="00B268D8"/>
    <w:rsid w:val="00B72645"/>
    <w:rsid w:val="00B960B8"/>
    <w:rsid w:val="00B962AF"/>
    <w:rsid w:val="00BA3076"/>
    <w:rsid w:val="00BE1BEF"/>
    <w:rsid w:val="00BE339B"/>
    <w:rsid w:val="00BF1FBA"/>
    <w:rsid w:val="00C202C9"/>
    <w:rsid w:val="00C378C5"/>
    <w:rsid w:val="00C47AFF"/>
    <w:rsid w:val="00C85955"/>
    <w:rsid w:val="00C871F0"/>
    <w:rsid w:val="00CE1B31"/>
    <w:rsid w:val="00CE21DB"/>
    <w:rsid w:val="00D44D9A"/>
    <w:rsid w:val="00D51ECB"/>
    <w:rsid w:val="00D90DC6"/>
    <w:rsid w:val="00DC599C"/>
    <w:rsid w:val="00DE4483"/>
    <w:rsid w:val="00DF4418"/>
    <w:rsid w:val="00DF7698"/>
    <w:rsid w:val="00E04717"/>
    <w:rsid w:val="00E24300"/>
    <w:rsid w:val="00E461B5"/>
    <w:rsid w:val="00E5325D"/>
    <w:rsid w:val="00E71E65"/>
    <w:rsid w:val="00E824ED"/>
    <w:rsid w:val="00EC180B"/>
    <w:rsid w:val="00EC1BCB"/>
    <w:rsid w:val="00ED0361"/>
    <w:rsid w:val="00F10C96"/>
    <w:rsid w:val="00F124BE"/>
    <w:rsid w:val="00F222B6"/>
    <w:rsid w:val="00F37793"/>
    <w:rsid w:val="00F37C1E"/>
    <w:rsid w:val="00F522C6"/>
    <w:rsid w:val="00F62399"/>
    <w:rsid w:val="00FC3880"/>
    <w:rsid w:val="00FE095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9B119-1B71-4146-831B-071D8542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B5"/>
    <w:pPr>
      <w:spacing w:after="240" w:line="240" w:lineRule="auto"/>
    </w:pPr>
    <w:rPr>
      <w:rFonts w:ascii="Times New Roman" w:eastAsia="Calibri" w:hAnsi="Times New Roman" w:cs="Times New Roman"/>
    </w:rPr>
  </w:style>
  <w:style w:type="paragraph" w:styleId="Heading4">
    <w:name w:val="heading 4"/>
    <w:basedOn w:val="Normal"/>
    <w:next w:val="Normal"/>
    <w:link w:val="Heading4Char"/>
    <w:uiPriority w:val="9"/>
    <w:semiHidden/>
    <w:unhideWhenUsed/>
    <w:qFormat/>
    <w:rsid w:val="00C47AF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qFormat/>
    <w:rsid w:val="00054097"/>
    <w:pPr>
      <w:spacing w:before="240" w:after="60"/>
      <w:jc w:val="both"/>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E461B5"/>
    <w:pPr>
      <w:spacing w:before="120" w:after="120"/>
      <w:jc w:val="center"/>
    </w:pPr>
    <w:rPr>
      <w:rFonts w:eastAsia="Times New Roman"/>
      <w:b/>
      <w:bCs/>
      <w:sz w:val="20"/>
      <w:szCs w:val="20"/>
    </w:rPr>
  </w:style>
  <w:style w:type="table" w:styleId="TableGrid">
    <w:name w:val="Table Grid"/>
    <w:basedOn w:val="TableNormal"/>
    <w:uiPriority w:val="59"/>
    <w:rsid w:val="008361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9"/>
    <w:rsid w:val="00054097"/>
    <w:rPr>
      <w:rFonts w:ascii="Times New Roman" w:eastAsia="Times New Roman" w:hAnsi="Times New Roman" w:cs="Times New Roman"/>
      <w:b/>
      <w:bCs/>
      <w:i/>
      <w:iCs/>
      <w:sz w:val="26"/>
      <w:szCs w:val="26"/>
    </w:rPr>
  </w:style>
  <w:style w:type="character" w:customStyle="1" w:styleId="Heading4Char">
    <w:name w:val="Heading 4 Char"/>
    <w:basedOn w:val="DefaultParagraphFont"/>
    <w:link w:val="Heading4"/>
    <w:uiPriority w:val="9"/>
    <w:semiHidden/>
    <w:rsid w:val="00C47AFF"/>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2877DE"/>
    <w:pPr>
      <w:ind w:left="720"/>
      <w:contextualSpacing/>
    </w:pPr>
  </w:style>
  <w:style w:type="paragraph" w:customStyle="1" w:styleId="Default">
    <w:name w:val="Default"/>
    <w:rsid w:val="005F71B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153AB"/>
    <w:pPr>
      <w:tabs>
        <w:tab w:val="center" w:pos="4513"/>
        <w:tab w:val="right" w:pos="9026"/>
      </w:tabs>
      <w:spacing w:after="0"/>
    </w:pPr>
  </w:style>
  <w:style w:type="character" w:customStyle="1" w:styleId="HeaderChar">
    <w:name w:val="Header Char"/>
    <w:basedOn w:val="DefaultParagraphFont"/>
    <w:link w:val="Header"/>
    <w:uiPriority w:val="99"/>
    <w:rsid w:val="004153AB"/>
    <w:rPr>
      <w:rFonts w:ascii="Times New Roman" w:eastAsia="Calibri" w:hAnsi="Times New Roman" w:cs="Times New Roman"/>
    </w:rPr>
  </w:style>
  <w:style w:type="paragraph" w:styleId="Footer">
    <w:name w:val="footer"/>
    <w:basedOn w:val="Normal"/>
    <w:link w:val="FooterChar"/>
    <w:uiPriority w:val="99"/>
    <w:unhideWhenUsed/>
    <w:rsid w:val="004153AB"/>
    <w:pPr>
      <w:tabs>
        <w:tab w:val="center" w:pos="4513"/>
        <w:tab w:val="right" w:pos="9026"/>
      </w:tabs>
      <w:spacing w:after="0"/>
    </w:pPr>
  </w:style>
  <w:style w:type="character" w:customStyle="1" w:styleId="FooterChar">
    <w:name w:val="Footer Char"/>
    <w:basedOn w:val="DefaultParagraphFont"/>
    <w:link w:val="Footer"/>
    <w:uiPriority w:val="99"/>
    <w:rsid w:val="004153AB"/>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69452">
      <w:bodyDiv w:val="1"/>
      <w:marLeft w:val="0"/>
      <w:marRight w:val="0"/>
      <w:marTop w:val="0"/>
      <w:marBottom w:val="0"/>
      <w:divBdr>
        <w:top w:val="none" w:sz="0" w:space="0" w:color="auto"/>
        <w:left w:val="none" w:sz="0" w:space="0" w:color="auto"/>
        <w:bottom w:val="none" w:sz="0" w:space="0" w:color="auto"/>
        <w:right w:val="none" w:sz="0" w:space="0" w:color="auto"/>
      </w:divBdr>
    </w:div>
    <w:div w:id="812723696">
      <w:bodyDiv w:val="1"/>
      <w:marLeft w:val="0"/>
      <w:marRight w:val="0"/>
      <w:marTop w:val="0"/>
      <w:marBottom w:val="0"/>
      <w:divBdr>
        <w:top w:val="none" w:sz="0" w:space="0" w:color="auto"/>
        <w:left w:val="none" w:sz="0" w:space="0" w:color="auto"/>
        <w:bottom w:val="none" w:sz="0" w:space="0" w:color="auto"/>
        <w:right w:val="none" w:sz="0" w:space="0" w:color="auto"/>
      </w:divBdr>
    </w:div>
    <w:div w:id="93514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BB8A4-2104-4578-A5A7-A5F7A67C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6240</Words>
  <Characters>35574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Habibe Qovanaj</dc:creator>
  <cp:keywords/>
  <dc:description/>
  <cp:lastModifiedBy>Shpresa Mekaj</cp:lastModifiedBy>
  <cp:revision>2</cp:revision>
  <cp:lastPrinted>2016-08-12T09:32:00Z</cp:lastPrinted>
  <dcterms:created xsi:type="dcterms:W3CDTF">2017-11-01T14:28:00Z</dcterms:created>
  <dcterms:modified xsi:type="dcterms:W3CDTF">2017-11-01T14:28:00Z</dcterms:modified>
</cp:coreProperties>
</file>